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716" w:rsidRDefault="00465716" w:rsidP="00853D6E">
      <w:pPr>
        <w:pStyle w:val="2"/>
        <w:tabs>
          <w:tab w:val="left" w:pos="6748"/>
        </w:tabs>
        <w:spacing w:after="0" w:afterAutospacing="0"/>
        <w:divId w:val="486284987"/>
        <w:rPr>
          <w:rFonts w:ascii="Georgia" w:eastAsia="Times New Roman" w:hAnsi="Georgia"/>
        </w:rPr>
      </w:pPr>
      <w:r>
        <w:rPr>
          <w:rFonts w:ascii="Georgia" w:eastAsia="Times New Roman" w:hAnsi="Georgia"/>
        </w:rPr>
        <w:t xml:space="preserve">                                           </w:t>
      </w:r>
      <w:r>
        <w:rPr>
          <w:rFonts w:ascii="Georgia" w:eastAsia="Times New Roman" w:hAnsi="Georgia"/>
        </w:rPr>
        <w:tab/>
        <w:t>Приложение</w:t>
      </w:r>
    </w:p>
    <w:p w:rsidR="00853D6E" w:rsidRPr="00853D6E" w:rsidRDefault="00853D6E" w:rsidP="00853D6E">
      <w:pPr>
        <w:pStyle w:val="2"/>
        <w:tabs>
          <w:tab w:val="left" w:pos="6748"/>
        </w:tabs>
        <w:spacing w:before="0" w:beforeAutospacing="0"/>
        <w:divId w:val="486284987"/>
        <w:rPr>
          <w:rFonts w:ascii="Georgia" w:eastAsia="Times New Roman" w:hAnsi="Georgia"/>
          <w:sz w:val="18"/>
          <w:szCs w:val="18"/>
        </w:rPr>
      </w:pPr>
      <w:r w:rsidRPr="00853D6E">
        <w:rPr>
          <w:rFonts w:ascii="Georgia" w:eastAsia="Times New Roman" w:hAnsi="Georgia"/>
          <w:sz w:val="18"/>
          <w:szCs w:val="18"/>
        </w:rPr>
        <w:t xml:space="preserve">                                                                        </w:t>
      </w:r>
      <w:r>
        <w:rPr>
          <w:rFonts w:ascii="Georgia" w:eastAsia="Times New Roman" w:hAnsi="Georgia"/>
          <w:sz w:val="18"/>
          <w:szCs w:val="18"/>
        </w:rPr>
        <w:t xml:space="preserve">                                                                            </w:t>
      </w:r>
      <w:r w:rsidRPr="00853D6E">
        <w:rPr>
          <w:rFonts w:ascii="Georgia" w:eastAsia="Times New Roman" w:hAnsi="Georgia"/>
          <w:sz w:val="18"/>
          <w:szCs w:val="18"/>
        </w:rPr>
        <w:t xml:space="preserve"> К  учетной политике</w:t>
      </w:r>
    </w:p>
    <w:p w:rsidR="00465716" w:rsidRDefault="00465716" w:rsidP="00465716">
      <w:pPr>
        <w:pStyle w:val="2"/>
        <w:spacing w:after="0" w:afterAutospacing="0"/>
        <w:divId w:val="486284987"/>
        <w:rPr>
          <w:rFonts w:ascii="Georgia" w:eastAsia="Times New Roman" w:hAnsi="Georgia"/>
        </w:rPr>
      </w:pPr>
      <w:r>
        <w:rPr>
          <w:rFonts w:ascii="Georgia" w:eastAsia="Times New Roman" w:hAnsi="Georgia"/>
        </w:rPr>
        <w:t xml:space="preserve">                             таблица</w:t>
      </w:r>
    </w:p>
    <w:p w:rsidR="000579B9" w:rsidRPr="006F40FD" w:rsidRDefault="00465716" w:rsidP="00465716">
      <w:pPr>
        <w:pStyle w:val="2"/>
        <w:spacing w:before="0" w:beforeAutospacing="0"/>
        <w:divId w:val="486284987"/>
        <w:rPr>
          <w:rFonts w:ascii="Georgia" w:eastAsia="Times New Roman" w:hAnsi="Georgia"/>
          <w:sz w:val="20"/>
          <w:szCs w:val="20"/>
        </w:rPr>
      </w:pPr>
      <w:r w:rsidRPr="00465716">
        <w:rPr>
          <w:rFonts w:ascii="Georgia" w:eastAsia="Times New Roman" w:hAnsi="Georgia"/>
          <w:sz w:val="24"/>
          <w:szCs w:val="24"/>
        </w:rPr>
        <w:t>применения классификации операций сектора</w:t>
      </w:r>
      <w:r>
        <w:rPr>
          <w:rFonts w:ascii="Georgia" w:eastAsia="Times New Roman" w:hAnsi="Georgia"/>
          <w:sz w:val="24"/>
          <w:szCs w:val="24"/>
        </w:rPr>
        <w:t xml:space="preserve"> </w:t>
      </w:r>
      <w:r w:rsidR="00561434" w:rsidRPr="006F40FD">
        <w:rPr>
          <w:rFonts w:ascii="Georgia" w:eastAsia="Times New Roman" w:hAnsi="Georgia"/>
          <w:sz w:val="20"/>
          <w:szCs w:val="20"/>
        </w:rPr>
        <w:t>государственного управления, установленного приказом Минфина России от 01.07.2013 г. № 65н (2018 г.), и порядка применения классификации операций сектора государственного управления, установленного приказом Минфина России от 29.11.2017 № 209н (2019 г.)</w:t>
      </w:r>
    </w:p>
    <w:tbl>
      <w:tblPr>
        <w:tblW w:w="0" w:type="auto"/>
        <w:tblInd w:w="-1" w:type="dxa"/>
        <w:tblCellMar>
          <w:top w:w="75" w:type="dxa"/>
          <w:left w:w="150" w:type="dxa"/>
          <w:bottom w:w="75" w:type="dxa"/>
          <w:right w:w="150" w:type="dxa"/>
        </w:tblCellMar>
        <w:tblLook w:val="04A0"/>
      </w:tblPr>
      <w:tblGrid>
        <w:gridCol w:w="9506"/>
      </w:tblGrid>
      <w:tr w:rsidR="004B4966" w:rsidTr="006F40FD">
        <w:trPr>
          <w:divId w:val="1452935915"/>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Default="004B4966">
            <w:pPr>
              <w:pStyle w:val="align-center"/>
            </w:pPr>
            <w:r>
              <w:t>КОСГУ 2019 (</w:t>
            </w:r>
            <w:hyperlink r:id="rId4" w:anchor="/document/99/555944502/XA00M6G2N3/" w:history="1">
              <w:r>
                <w:rPr>
                  <w:rStyle w:val="a4"/>
                </w:rPr>
                <w:t>209н</w:t>
              </w:r>
            </w:hyperlink>
            <w:r>
              <w:t>)</w:t>
            </w:r>
          </w:p>
        </w:tc>
      </w:tr>
      <w:tr w:rsidR="004B4966" w:rsidTr="006F40FD">
        <w:trPr>
          <w:divId w:val="1452935915"/>
        </w:trPr>
        <w:tc>
          <w:tcPr>
            <w:tcW w:w="9506" w:type="dxa"/>
            <w:tcBorders>
              <w:top w:val="single" w:sz="6" w:space="0" w:color="000000"/>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 </w:t>
            </w:r>
            <w:hyperlink r:id="rId5" w:anchor="/document/99/555944502/XA00M4S2ML/" w:history="1">
              <w:r w:rsidRPr="00134295">
                <w:rPr>
                  <w:rStyle w:val="a4"/>
                </w:rPr>
                <w:t>Группа 100 "Доходы"</w:t>
              </w:r>
            </w:hyperlink>
            <w:r w:rsidRPr="00134295">
              <w:t>детализируется статьями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110 "Налоговые доходы и таможенные платежи";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120 "Доходы от собственности";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130 "Доходы от оказания платных услуг (работ), компенсаций затрат";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140 "Штрафы, пени, неустойки, возмещения ущерба";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150 "Безвозмездные денежные поступления";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160 "Страховые взносы на обязательное социальное страхование";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170 "Доходы от операций с активами (кроме операций по переоценке средств в иностранной валюте)";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180 "Прочие доходы";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190 "Безвозмездные </w:t>
            </w:r>
            <w:proofErr w:type="spellStart"/>
            <w:r w:rsidRPr="00134295">
              <w:t>неденежные</w:t>
            </w:r>
            <w:proofErr w:type="spellEnd"/>
            <w:r w:rsidRPr="00134295">
              <w:t xml:space="preserve"> поступления в сектор государственного управления".</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proofErr w:type="gramStart"/>
            <w:r w:rsidRPr="00134295">
              <w:t xml:space="preserve">Операции налогоплательщиков - государственных (муниципальных) автономных и бюджетных </w:t>
            </w:r>
            <w:r w:rsidR="00134295" w:rsidRPr="00134295">
              <w:rPr>
                <w:rFonts w:ascii="Georgia" w:eastAsia="Times New Roman" w:hAnsi="Georgia"/>
              </w:rPr>
              <w:t xml:space="preserve">Сопоставительная таблица порядка применения классификации операций сектора </w:t>
            </w:r>
            <w:r w:rsidRPr="00134295">
              <w:t>учреждений по начислению налогов, объектом налогообложения для которых являются доходы (прибыль) учреждения, по начислению налога на добавленную стоимость по доходам от произведенных продаж, выполненных работ, оказанных услуг, облагаемых в соответствии с законодательством о налогах и сборах налогом на добавленную стоимость и по начислению налога на прибыль</w:t>
            </w:r>
            <w:proofErr w:type="gramEnd"/>
            <w:r w:rsidRPr="00134295">
              <w:t xml:space="preserve"> организаций, исчисленного по результатам налогового (отчетного) периода, подлежащего уплате в бюджет, относятся на подстатью 131 "Доходы от оказания платных услуг (работ)"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134295">
            <w:pPr>
              <w:pStyle w:val="formattext"/>
              <w:spacing w:after="0"/>
            </w:pPr>
            <w:r w:rsidRPr="00134295">
              <w:rPr>
                <w:b/>
                <w:bCs/>
              </w:rPr>
              <w:t xml:space="preserve">9.1. На </w:t>
            </w:r>
            <w:hyperlink r:id="rId6" w:anchor="/document/99/555944502/XA00M7M2N1/" w:history="1">
              <w:r w:rsidRPr="00134295">
                <w:rPr>
                  <w:rStyle w:val="a4"/>
                </w:rPr>
                <w:t>статью 110 "Налоговые доходы и таможенные платежи"</w:t>
              </w:r>
            </w:hyperlink>
            <w:r w:rsidRPr="00134295">
              <w:t xml:space="preserve"> КОСГУ относятся доходы бюджетов бюджетной системы Российской Федерации в соответствии с законодательством о налогах и сборах и таможенным законодательством,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134295">
            <w:pPr>
              <w:pStyle w:val="formattext"/>
              <w:spacing w:after="0"/>
            </w:pPr>
            <w:r w:rsidRPr="00134295">
              <w:t>налог на добавленную стоимость;</w:t>
            </w:r>
          </w:p>
        </w:tc>
      </w:tr>
      <w:tr w:rsidR="004B4966" w:rsidTr="006F40FD">
        <w:trPr>
          <w:divId w:val="1452935915"/>
          <w:trHeight w:val="1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налоги на доходы физических лиц;</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6F40FD" w:rsidRPr="00134295" w:rsidRDefault="004B4966" w:rsidP="006F40FD">
            <w:pPr>
              <w:pStyle w:val="formattext"/>
            </w:pPr>
            <w:r w:rsidRPr="00134295">
              <w:t>налоги на прибыль организаций;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134295">
            <w:pPr>
              <w:pStyle w:val="formattext"/>
              <w:spacing w:after="0"/>
            </w:pPr>
            <w:r w:rsidRPr="00134295">
              <w:t>налоги на имущество;</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134295">
            <w:pPr>
              <w:pStyle w:val="formattext"/>
              <w:spacing w:after="0"/>
            </w:pPr>
            <w:r w:rsidRPr="00134295">
              <w:t>налоги, сборы и регулярные платежи за пользование природными ресурсами;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земельный налог;</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государственная пошлина, сборы;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налог на игорный бизнес;</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транспортный налог;</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таможенные пошлины, таможенные сборы, специальные, антидемпинговые и компенсационные пошлины;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иные налоги и обязательные платежи, предусмотренные законодательством о налогах и сборах и таможенным законодательством;</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задолженность и перерасчеты по отмененным налогам, сборам и обязательным платежам.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 </w:t>
            </w:r>
            <w:hyperlink r:id="rId7" w:anchor="/document/99/555944502/XA00M882N4/" w:history="1">
              <w:r w:rsidRPr="00134295">
                <w:rPr>
                  <w:rStyle w:val="a4"/>
                </w:rPr>
                <w:t>Статья 120 "Доходы от собственности"</w:t>
              </w:r>
            </w:hyperlink>
            <w:r w:rsidRPr="00134295">
              <w:t xml:space="preserve"> КОСГУ детализируется подстатьями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121 "Доходы от операционной аренды";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122 "Доходы от финансовой аренды";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123 "Платежи при пользовании природными ресурсами";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124 "Проценты по депозитам, остаткам денежных средств";</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125 "Проценты по предоставленным заимствованиям";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126 "Проценты по иным финансовым инструментам";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127 "Дивиденды от объектов инвестирования";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128 "Доли в прибылях (убытках) объектов инвестирования";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129 "Доходы от предоставления неисключительных прав на результаты интеллектуальной деятельности и средства индивидуализации";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12А "Иные доходы от собственности";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12К "Доходы от концессионной платы";</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12Т "Доходы от простого товарищества".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9.2.1. </w:t>
            </w:r>
            <w:hyperlink r:id="rId8" w:anchor="/document/99/555944502/XA00M9A2N9/" w:history="1">
              <w:proofErr w:type="gramStart"/>
              <w:r w:rsidRPr="00134295">
                <w:rPr>
                  <w:rStyle w:val="a4"/>
                </w:rPr>
                <w:t>На подстатью 121 "Доходы от операционной аренды"</w:t>
              </w:r>
            </w:hyperlink>
            <w:r w:rsidRPr="00134295">
              <w:t>КОСГУ относятся доходы от арендных платежей (за исключением доходов от условных арендных платежей), являющихся платой за пользование арендованного имущества (арендной платой), возникающие при предоставлении во временное владение и пользование или во временное пользование материальных ценностей по договорам операционной аренды, за исключением арендных платежей при предоставлении земель.</w:t>
            </w:r>
            <w:proofErr w:type="gramEnd"/>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9.2.2. </w:t>
            </w:r>
            <w:hyperlink r:id="rId9" w:anchor="/document/99/555944502/XA00M9S2NC/" w:history="1">
              <w:r w:rsidRPr="00134295">
                <w:rPr>
                  <w:rStyle w:val="a4"/>
                </w:rPr>
                <w:t>На подстатью 122 "Доходы от финансовой аренды"</w:t>
              </w:r>
            </w:hyperlink>
            <w:r w:rsidRPr="00134295">
              <w:t xml:space="preserve">КОСГУ относятся доходы, получаемые от </w:t>
            </w:r>
            <w:proofErr w:type="spellStart"/>
            <w:r w:rsidRPr="00134295">
              <w:t>неоперационной</w:t>
            </w:r>
            <w:proofErr w:type="spellEnd"/>
            <w:r w:rsidRPr="00134295">
              <w:t xml:space="preserve"> (финансовой) аренды (за исключением доходов от условных арендных платежей),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доходы, возникающие по договору аренды, предусматривающему предоставление арендодателем рассрочки по оплате арендных платежей (арендной платы и (или) выкупной стоимости арендованного имущества);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доходы, возникающие по договорам лизинга.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9.2.3. </w:t>
            </w:r>
            <w:hyperlink r:id="rId10" w:anchor="/document/99/555944502/XA00MAE2NF/" w:history="1">
              <w:proofErr w:type="gramStart"/>
              <w:r w:rsidRPr="00134295">
                <w:rPr>
                  <w:rStyle w:val="a4"/>
                </w:rPr>
                <w:t>На подстатью 123 "Платежи при пользовании природными ресурсами"</w:t>
              </w:r>
            </w:hyperlink>
            <w:r w:rsidRPr="00134295">
              <w:t xml:space="preserve"> КОСГУ относятся доходы от платежей при пользовании природными ресурсами, в том числе плата за пользование водными объектами, плата за использование лесов, арендных платежей при предоставлении участков недр в целях осуществления геологического изучения недр, разведки и (или) добычи полезных ископаемых (нефти, природного газа, иных аналогичных </w:t>
            </w:r>
            <w:proofErr w:type="spellStart"/>
            <w:r w:rsidRPr="00134295">
              <w:t>невозобновляемых</w:t>
            </w:r>
            <w:proofErr w:type="spellEnd"/>
            <w:r w:rsidRPr="00134295">
              <w:t xml:space="preserve"> ресурсов), земель, иные аналогичные платежи.</w:t>
            </w:r>
            <w:proofErr w:type="gramEnd"/>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9.2.4. </w:t>
            </w:r>
            <w:hyperlink r:id="rId11" w:anchor="/document/99/555944502/XA00MB02NI/" w:history="1">
              <w:r w:rsidRPr="00134295">
                <w:rPr>
                  <w:rStyle w:val="a4"/>
                </w:rPr>
                <w:t>На подстатью 124 "Проценты по депозитам, остаткам денежных средств"</w:t>
              </w:r>
            </w:hyperlink>
            <w:r w:rsidRPr="00134295">
              <w:t>КОСГУ относятся доходы по процентам на остаток денежных средств, размещенных в форме депозитов, а также проценты по остаткам средств на счетах в Центральном банке Российской Федерации и в кредитных организациях.</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9.2.5. </w:t>
            </w:r>
            <w:hyperlink r:id="rId12" w:anchor="/document/99/555944502/XA00MC22NJ/" w:history="1">
              <w:proofErr w:type="gramStart"/>
              <w:r w:rsidRPr="00134295">
                <w:rPr>
                  <w:rStyle w:val="a4"/>
                </w:rPr>
                <w:t>На подстатью 125 "Проценты по предоставленным заимствованиям"</w:t>
              </w:r>
            </w:hyperlink>
            <w:r w:rsidRPr="00134295">
              <w:t xml:space="preserve"> КОСГУ относятся доходы от процентов по предоставленным из бюджетов бюджетной системы Российской Федерации бюджетным кредитам, ссудам, кредитам, предоставленным за счет средств целевых иностранных кредитов (заимствований), предоставленным бюджетными (автономными) учреждениями займам, </w:t>
            </w:r>
            <w:proofErr w:type="spellStart"/>
            <w:r w:rsidRPr="00134295">
              <w:t>микрозаймам</w:t>
            </w:r>
            <w:proofErr w:type="spellEnd"/>
            <w:r w:rsidRPr="00134295">
              <w:t xml:space="preserve"> (ссудам), а также по сделкам РЕПО.</w:t>
            </w:r>
            <w:proofErr w:type="gramEnd"/>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9.2.6. </w:t>
            </w:r>
            <w:hyperlink r:id="rId13" w:anchor="/document/99/555944502/XA00MCK2NM/" w:history="1">
              <w:r w:rsidRPr="00134295">
                <w:rPr>
                  <w:rStyle w:val="a4"/>
                </w:rPr>
                <w:t>На подстатью 126 "Проценты по иным финансовым инструментам"</w:t>
              </w:r>
            </w:hyperlink>
            <w:r w:rsidRPr="00134295">
              <w:t>КОСГУ относятся доходы от процентов по иным финансовым инструментам, не отнесенные на подстатьи 124 и 125.</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9.2.7. </w:t>
            </w:r>
            <w:hyperlink r:id="rId14" w:anchor="/document/99/555944502/XA00MD62NP/" w:history="1">
              <w:proofErr w:type="gramStart"/>
              <w:r w:rsidRPr="00134295">
                <w:rPr>
                  <w:rStyle w:val="a4"/>
                </w:rPr>
                <w:t>На подстатью 127 "Дивиденды от объектов инвестирования"</w:t>
              </w:r>
            </w:hyperlink>
            <w:r w:rsidRPr="00134295">
              <w:t>КОСГУ относятся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государственным (муниципальным) учреждениям, а также 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roofErr w:type="gramEnd"/>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9.2.8. </w:t>
            </w:r>
            <w:hyperlink r:id="rId15" w:anchor="/document/99/555944502/XA00MDO2NS/" w:history="1">
              <w:r w:rsidRPr="00134295">
                <w:rPr>
                  <w:rStyle w:val="a4"/>
                </w:rPr>
                <w:t>На подстатью 128 "Доли в прибылях (убытках) объектов инвестирования"</w:t>
              </w:r>
            </w:hyperlink>
            <w:r w:rsidRPr="00134295">
              <w:t xml:space="preserve"> КОСГУ </w:t>
            </w:r>
            <w:r w:rsidRPr="00134295">
              <w:lastRenderedPageBreak/>
              <w:t xml:space="preserve">относятся операции, отражающие финансовый результат инвестиций в ассоциированные организации в виде прибыли (убытка), приходящейся (приходящегося) на долю публично-правового образования и (или) автономного учреждения в капитале указанной организации. </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Для отражения в бухгалтерском (бюджетном) учете кассовых поступлений и (или) выбытий денежных средств (их эквивалентов) данная подстатья КОСГУ не применяется.</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9.2.9. </w:t>
            </w:r>
            <w:hyperlink r:id="rId16" w:anchor="/document/99/555944502/XA00MEA2NV/" w:history="1">
              <w:r w:rsidRPr="00134295">
                <w:rPr>
                  <w:rStyle w:val="a4"/>
                </w:rPr>
                <w:t>На подстатью 129 "Доходы от предоставления неисключительных прав на результаты интеллектуальной деятельности и средства индивидуализации"</w:t>
              </w:r>
            </w:hyperlink>
            <w:r w:rsidRPr="00134295">
              <w:t xml:space="preserve"> КОСГУ относятся доходы от предоставления неисключительных прав на результаты интеллектуальной деятельности и (или) средства индивидуализации.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9.2.10. </w:t>
            </w:r>
            <w:hyperlink r:id="rId17" w:anchor="/document/99/555944502/XA00MES2O2/" w:history="1">
              <w:r w:rsidRPr="00134295">
                <w:rPr>
                  <w:rStyle w:val="a4"/>
                </w:rPr>
                <w:t>На подстатью 12А "Иные доходы от собственности"</w:t>
              </w:r>
            </w:hyperlink>
            <w:r w:rsidRPr="00134295">
              <w:t>КОСГУ относятся доходы от собственности, не отнесенные на подстатьи КОСГУ 121-129, 12К, 12Т,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целевые отчисления от государственных лотерей;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доходы от перечисления части прибыли Центрального банка Российской Федерации; </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иные доходы от собственности, не отнесенные на подстатьи КОСГУ 121-129, 12К, 12Т.</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9.2.11. </w:t>
            </w:r>
            <w:hyperlink r:id="rId18" w:anchor="/document/99/555944502/XA00MFE2O5/" w:history="1">
              <w:r w:rsidRPr="00134295">
                <w:rPr>
                  <w:rStyle w:val="a4"/>
                </w:rPr>
                <w:t>На подстатью 12К "Доходы от концессионной платы"</w:t>
              </w:r>
            </w:hyperlink>
            <w:r w:rsidRPr="00134295">
              <w:t xml:space="preserve">КОСГУ относятся доходы </w:t>
            </w:r>
            <w:proofErr w:type="spellStart"/>
            <w:r w:rsidRPr="00134295">
              <w:t>концедента</w:t>
            </w:r>
            <w:proofErr w:type="spellEnd"/>
            <w:r w:rsidRPr="00134295">
              <w:t xml:space="preserve"> от концессионной платы, возникающие в рамках реализации концессионного соглашения.</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9.2.12. </w:t>
            </w:r>
            <w:hyperlink r:id="rId19" w:anchor="/document/99/555944502/XA00MG02O8/" w:history="1">
              <w:r w:rsidRPr="00134295">
                <w:rPr>
                  <w:rStyle w:val="a4"/>
                </w:rPr>
                <w:t>На подстатью 12Т "Доходы от простого товарищества"</w:t>
              </w:r>
            </w:hyperlink>
            <w:r w:rsidRPr="00134295">
              <w:t>КОСГУ относятся доходы по операциям, осуществляемым в процессе совместной деятельности по договору простого товарищества.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9.3. </w:t>
            </w:r>
            <w:hyperlink r:id="rId20" w:anchor="/document/99/555944502/XA00MGI2OB/" w:history="1">
              <w:r w:rsidRPr="00134295">
                <w:rPr>
                  <w:rStyle w:val="a4"/>
                </w:rPr>
                <w:t>Статья 130 "Доходы от оказания платных услуг (работ), компенсаций затрат"</w:t>
              </w:r>
            </w:hyperlink>
            <w:r w:rsidRPr="00134295">
              <w:t>КОСГУ детализируется подстатьями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131 "Доходы от оказания платных услуг (работ)";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132 "Доходы от оказания услуг (работ) по программе обязательного медицинского страхования";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133 "Плата за предоставление информации из государственных источников (реестров)";</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134 "Доходы от компенсации затрат";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135 "Доходы по условным арендным платежам";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136 "Доходы бюджета от возврата дебиторской задолженности прошлых лет";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137 "Доходы от предстоящей компенсации затрат";</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13S "Доходы по выполненным этапам работ по договору строительного подряда".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rPr>
                <w:b/>
                <w:bCs/>
              </w:rPr>
              <w:lastRenderedPageBreak/>
              <w:t xml:space="preserve">9.3.1. </w:t>
            </w:r>
            <w:hyperlink r:id="rId21" w:anchor="/document/99/555944502/XA00MGG2OA/" w:history="1">
              <w:r w:rsidRPr="00134295">
                <w:rPr>
                  <w:rStyle w:val="a4"/>
                </w:rPr>
                <w:t>На подстатью 131 "Доходы от оказания платных услуг (работ)</w:t>
              </w:r>
            </w:hyperlink>
            <w:r w:rsidRPr="00134295">
              <w:rPr>
                <w:b/>
                <w:bCs/>
              </w:rPr>
              <w:t xml:space="preserve">" </w:t>
            </w:r>
            <w:r w:rsidRPr="00134295">
              <w:t>КОСГУ относятся доходы от оказания платных услуг, работ (за исключением доходов от оказания услуг, работ по программе обязательного медицинского страхования),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доходы от оказания платных услуг (работ) потребителям соответствующих услуг на территории Российской Федерации, в частности, населению Российской Федерации, а также гражданам других государств (нерезидентам);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доходы от привлечения осужденных к оплачиваемому труду (в части оказания услуг (работ);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доходы государственных (муниципальных) учреждений от поступлений субсидий на финансовое обеспечение выполнения ими государственного (муниципального) задания;</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прочие доходы от оказания платных услуг (работ).</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9.3.2. </w:t>
            </w:r>
            <w:hyperlink r:id="rId22" w:anchor="/document/99/555944502/XA00M7K2N7/" w:history="1">
              <w:r w:rsidRPr="00134295">
                <w:rPr>
                  <w:rStyle w:val="a4"/>
                </w:rPr>
                <w:t>На подстатью 132 "Доходы от оказания услуг (работ) по программе обязательного медицинского страхования"</w:t>
              </w:r>
            </w:hyperlink>
            <w:r w:rsidRPr="00134295">
              <w:t>КОСГУ относятся доходы от оказания медицинских услуг, предоставляемых застрахованным лицам в рамках базовой программы обязательного медицинского страхования.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rPr>
                <w:b/>
                <w:bCs/>
              </w:rPr>
              <w:t xml:space="preserve">9.3.3. На </w:t>
            </w:r>
            <w:hyperlink r:id="rId23" w:anchor="/document/99/555944502/XA00M862NA/" w:history="1">
              <w:r w:rsidRPr="00134295">
                <w:rPr>
                  <w:rStyle w:val="a4"/>
                </w:rPr>
                <w:t>подстатью 133 "Плата за предоставление информации из государственных источников (реестров)</w:t>
              </w:r>
            </w:hyperlink>
            <w:r w:rsidRPr="00134295">
              <w:rPr>
                <w:b/>
                <w:bCs/>
              </w:rPr>
              <w:t xml:space="preserve">" </w:t>
            </w:r>
            <w:r w:rsidRPr="00134295">
              <w:t>КОСГУ относятся доходы от платы за предоставление информации из государственных источников (реестров),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плата за предоставление статистической информации;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плата за предоставление информации, содержащейся в Едином государственном реестре налогоплательщиков;</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плата за предоставление сведений, документов, содержащихся в государственных реестрах (регистрах);</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плата за предоставление информации о зарегистрированных правах на недвижимое имущество и сделках с ним, выдачу копий договоров и иных документов, выражающих содержание односторонних сделок, совершенных в простой письменной форме;</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иные аналогичные доходы.</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rPr>
                <w:b/>
                <w:bCs/>
              </w:rPr>
              <w:t xml:space="preserve">9.3.4. </w:t>
            </w:r>
            <w:hyperlink r:id="rId24" w:anchor="/document/99/555944502/XA00M8O2ND/" w:history="1">
              <w:r w:rsidRPr="00134295">
                <w:rPr>
                  <w:rStyle w:val="a4"/>
                </w:rPr>
                <w:t>На подстатью 134 "Доходы от компенсации затрат"</w:t>
              </w:r>
            </w:hyperlink>
            <w:r w:rsidRPr="00134295">
              <w:t xml:space="preserve">КОСГУ относятся доходы от компенсации затрат, в том числе: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t>возмещение сумм государственной пошлины, ранее уплаченной при обращении в суд;</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jc w:val="left"/>
            </w:pPr>
            <w:r w:rsidRPr="00134295">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t>доходы, взимаемые в возмещение фактических расходов, связанных с консульскими действиями;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t>доходы, поступающие в порядке возмещения расходов, направленных на покрытие процессуальных издержек;</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t>возмещение расходов по совершению исполнительных действий судебными приставами;</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D424B0">
            <w:pPr>
              <w:pStyle w:val="formattext"/>
              <w:spacing w:after="0"/>
            </w:pPr>
            <w:r w:rsidRPr="00134295">
              <w:t xml:space="preserve">поступления средств, удерживаемых из заработной платы осужденных и иных доходов на возмещение материально-бытового обеспечения; </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прочие доходы от компенсации затрат.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rPr>
                <w:b/>
                <w:bCs/>
              </w:rPr>
              <w:t xml:space="preserve">9.3.5. </w:t>
            </w:r>
            <w:hyperlink r:id="rId25" w:anchor="/document/99/555944502/XA00ME62NT/" w:history="1">
              <w:r w:rsidRPr="00134295">
                <w:rPr>
                  <w:rStyle w:val="a4"/>
                </w:rPr>
                <w:t>На подстатью 135 "Доходы по условным арендным платежам"</w:t>
              </w:r>
            </w:hyperlink>
            <w:r w:rsidRPr="00134295">
              <w:t>КОСГУ относятся доходы от возмещения затрат по содержанию имущества, находящегося в аренде в соответствии с договором аренды (имущественного найма) или договором безвозмездного пользования,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доходы от компенсации затрат (расходов) по оплате коммунальных услуг, а также услуг по эксплуатации и хозяйственному обслуживанию арендуемого здания (помещения);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иные доходы, поступающие в порядке возмещения затрат (расходов), понесенных в связи с содержанием имущества;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иные аналогичные доходы.</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9.3.6. </w:t>
            </w:r>
            <w:hyperlink r:id="rId26" w:anchor="/document/99/555944502/XA00MEO2O0/" w:history="1">
              <w:r w:rsidRPr="00134295">
                <w:rPr>
                  <w:rStyle w:val="a4"/>
                </w:rPr>
                <w:t>На подстатью 136 "Доходы бюджета от возврата дебиторской задолженности прошлых лет"</w:t>
              </w:r>
            </w:hyperlink>
            <w:r w:rsidRPr="00134295">
              <w:t>КОСГУ относятся поступления в доход бюджетов от возврата дебиторской задолженности прошлых лет, сформированной получателем бюджетных средств.</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9.3.7. </w:t>
            </w:r>
            <w:hyperlink r:id="rId27" w:anchor="/document/99/555944502/XA00MFA2O3/" w:history="1">
              <w:r w:rsidRPr="00134295">
                <w:rPr>
                  <w:rStyle w:val="a4"/>
                </w:rPr>
                <w:t>На подстатью 137 "Доходы от предстоящей компенсации затрат"</w:t>
              </w:r>
            </w:hyperlink>
            <w:r w:rsidRPr="00134295">
              <w:t>КОСГУ относятся доходы в виде сумм ожидаемых возмещений по встречным требованиям или требованиям к другим лицам при исполнении обязательства, по которому предусмотрено формирование соответствующего резерва.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9.3.8. </w:t>
            </w:r>
            <w:hyperlink r:id="rId28" w:anchor="/document/99/555944502/XA00MFS2O6/" w:history="1">
              <w:r w:rsidRPr="00134295">
                <w:rPr>
                  <w:rStyle w:val="a4"/>
                </w:rPr>
                <w:t>На подстатью 13S "Доходы по выполненным этапам работ по договору строительного подряда"</w:t>
              </w:r>
            </w:hyperlink>
            <w:r w:rsidRPr="00134295">
              <w:t>КОСГУ относятся доходы, возникающие при выполнении работ по договорам строительного подряда.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9.4. </w:t>
            </w:r>
            <w:hyperlink r:id="rId29" w:anchor="/document/99/555944502/XA00MGE2O9/" w:history="1">
              <w:r w:rsidRPr="00134295">
                <w:rPr>
                  <w:rStyle w:val="a4"/>
                </w:rPr>
                <w:t>Статья 140 "Штрафы, пени, неустойки, возмещения ущерба"</w:t>
              </w:r>
            </w:hyperlink>
            <w:r w:rsidRPr="00134295">
              <w:t>КОСГУ детализируется подстатьями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141 "Доходы от штрафных санкций за нарушение законодательства о закупках и нарушение условий контрактов (договоров)";</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142 "Доходы от штрафных санкций по долговым обязательствам";</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143 "Страховые возмещения";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144 "Возмещение ущерба имуществу (за исключением страховых возмещений)";</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145 "Прочие доходы от сумм принудительного изъятия".</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9.4.1. </w:t>
            </w:r>
            <w:hyperlink r:id="rId30" w:anchor="/document/99/555944502/XA00MF82O2/" w:history="1">
              <w:r w:rsidRPr="00134295">
                <w:rPr>
                  <w:rStyle w:val="a4"/>
                </w:rPr>
                <w:t>На подстатью 141 "Доходы от штрафных санкций за нарушение законодательства о закупках и нарушение условий контрактов (договоров</w:t>
              </w:r>
            </w:hyperlink>
            <w:r w:rsidRPr="00134295">
              <w:rPr>
                <w:b/>
                <w:bCs/>
              </w:rPr>
              <w:t xml:space="preserve">)" </w:t>
            </w:r>
            <w:r w:rsidRPr="00134295">
              <w:t>КОСГУ относятся доходы от денежных взысканий (штрафов) за нарушение законодательства Российской Федерации о закупках товаров, работ и услуг, а также за нарушение условий контрактов (договоров) по поставке товаров, выполнению работ, оказанию услуг.</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9.4.2. </w:t>
            </w:r>
            <w:hyperlink r:id="rId31" w:anchor="/document/99/555944502/XA00MFQ2O5/" w:history="1">
              <w:r w:rsidRPr="00134295">
                <w:rPr>
                  <w:rStyle w:val="a4"/>
                </w:rPr>
                <w:t>На подстатью 142 "Доходы от штрафных санкций по долговым обязательствам"</w:t>
              </w:r>
            </w:hyperlink>
            <w:r w:rsidRPr="00134295">
              <w:t>КОСГУ относятся доходы от штрафных санкций по долговым обязательствам.</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9.4.3. </w:t>
            </w:r>
            <w:hyperlink r:id="rId32" w:anchor="/document/99/555944502/XA00MGC2O8/" w:history="1">
              <w:r w:rsidRPr="00134295">
                <w:rPr>
                  <w:rStyle w:val="a4"/>
                </w:rPr>
                <w:t>На подстатью 143 "Страховые возмещения"</w:t>
              </w:r>
            </w:hyperlink>
            <w:r w:rsidRPr="00134295">
              <w:t xml:space="preserve"> КОСГУ относятся поступления </w:t>
            </w:r>
            <w:r w:rsidRPr="00134295">
              <w:lastRenderedPageBreak/>
              <w:t>страхового возмещения от страховых организаций.</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lastRenderedPageBreak/>
              <w:t xml:space="preserve">9.4.4. </w:t>
            </w:r>
            <w:hyperlink r:id="rId33" w:anchor="/document/99/555944502/XA00M7G2N5/" w:history="1">
              <w:r w:rsidRPr="00134295">
                <w:rPr>
                  <w:rStyle w:val="a4"/>
                </w:rPr>
                <w:t>На подстатью 144 "Возмещение ущерба имуществу (за исключением страховых возмещений</w:t>
              </w:r>
            </w:hyperlink>
            <w:r w:rsidRPr="00134295">
              <w:rPr>
                <w:b/>
                <w:bCs/>
              </w:rPr>
              <w:t xml:space="preserve">)" </w:t>
            </w:r>
            <w:r w:rsidRPr="00134295">
              <w:t>КОСГУ относятся доходы от денежных взысканий (штрафов) и иных сумм в возмещение ущерба имуществу, в том числе ущерба по финансовым активам.</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9.4.5. </w:t>
            </w:r>
            <w:hyperlink r:id="rId34" w:anchor="/document/99/555944502/XA00M822N8/" w:history="1">
              <w:proofErr w:type="gramStart"/>
              <w:r w:rsidRPr="00134295">
                <w:rPr>
                  <w:rStyle w:val="a4"/>
                </w:rPr>
                <w:t>На подстатью 145 "Прочие доходы от сумм принудительного изъятия"</w:t>
              </w:r>
            </w:hyperlink>
            <w:r w:rsidRPr="00134295">
              <w:t xml:space="preserve"> КОСГУ относятся прочие поступления от денежных взысканий (штрафов), налагаемых в возмещение ущерба, причиненного в результате незаконного или нецелевого использования бюджетных средств, иных денежных взысканий (штрафов) за нарушение законодательства в области финансов, налогов и сборов, страхования, рынка ценных бумаг, иных денежных взысканий (штрафов), от конфискаций, компенсаций, пеней, неустоек и сумм принудительного изъятия</w:t>
            </w:r>
            <w:proofErr w:type="gramEnd"/>
            <w:r w:rsidRPr="00134295">
              <w:t xml:space="preserve">, не </w:t>
            </w:r>
            <w:proofErr w:type="gramStart"/>
            <w:r w:rsidRPr="00134295">
              <w:t>отнесенных</w:t>
            </w:r>
            <w:proofErr w:type="gramEnd"/>
            <w:r w:rsidRPr="00134295">
              <w:t xml:space="preserve"> на подстатьи 141-144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rPr>
                <w:b/>
                <w:bCs/>
              </w:rPr>
              <w:t xml:space="preserve">9.5. </w:t>
            </w:r>
            <w:hyperlink r:id="rId35" w:anchor="/document/99/555944502/XA00M8K2NB/" w:history="1">
              <w:proofErr w:type="gramStart"/>
              <w:r w:rsidRPr="00134295">
                <w:rPr>
                  <w:rStyle w:val="a4"/>
                </w:rPr>
                <w:t>По статье 150 "Безвозмездные денежные поступления"</w:t>
              </w:r>
            </w:hyperlink>
            <w:r w:rsidRPr="00134295">
              <w:t>КОСГУ группируются безвозмездные поступления текущего и капитального характера в денежной форме от государственных (муниципальных) унитарных предприятий, государственных корпораций и компаний, публично-правовых компаний, а также корпоративных юридических лиц, владельцем более 50 процентов акций (долей) которых являются публично-правовые образования или государственные (муниципальные) бюджетные, автономные учреждения (далее – организации государственного сектора), сектора государственного управления, иных резидентов, наднациональных организаций</w:t>
            </w:r>
            <w:proofErr w:type="gramEnd"/>
            <w:r w:rsidRPr="00134295">
              <w:t xml:space="preserve"> и правительств иностранных государств, международных организаций, нерезидентов (за исключением наднациональных организаций и правительств иностранных государств, международных финансовых организаций).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Статья 150 "Безвозмездные денежные поступления" КОСГУ детализируется подстатьями КОСГУ:</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151 "Поступления текущего характера от сектора государственного управления";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rsidP="006F40FD">
            <w:pPr>
              <w:pStyle w:val="formattext"/>
              <w:spacing w:after="0"/>
            </w:pPr>
            <w:r w:rsidRPr="00134295">
              <w:t xml:space="preserve">152 "Поступления (перечисления) по урегулированию расчетов между бюджетами бюджетной системы Российской Федерации по распределенным доходам и безвозмездные поступления";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153 "Поступления текущего характера от организаций государственного сектора";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154 "Поступления текущего характера от иных резидентов (за исключением сектора государственного управления и организаций государственного сектора)";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155 "Поступления текущего характера от наднациональных организаций и правительств иностранных государств";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156 "Поступления текущего характера от международных организаций";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157 "Поступления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158 "Поступления капитального характера от сектора государственного управления";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159 "Поступления капитального характера от организаций государственного сектора";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15A "Поступления капитального характера от иных резидентов (за исключением сектора </w:t>
            </w:r>
            <w:r w:rsidRPr="00134295">
              <w:lastRenderedPageBreak/>
              <w:t>государственного управления и организаций государственного сектора)";</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15B "Поступления капитального характера от наднациональных организаций и правительств иностранных государств";</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15C "Поступления капитального характера от международных организаций";</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15D "Поступления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9.5.1. </w:t>
            </w:r>
            <w:hyperlink r:id="rId36" w:anchor="/document/99/555944502/XA00M9M2NG/" w:history="1">
              <w:r w:rsidRPr="00134295">
                <w:rPr>
                  <w:rStyle w:val="a4"/>
                </w:rPr>
                <w:t>На подстатью 151 "Поступления текущего характера от сектора государственного управления"</w:t>
              </w:r>
            </w:hyperlink>
            <w:r w:rsidRPr="00134295">
              <w:t xml:space="preserve"> КОСГУ относятся:</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доходы бюджетов бюджетной системы Российской Федерации в результате предоставления дотаций, субсидий, субвенций и иных межбюджетных трансфертов из других бюджетов бюджетной системы Российской Федерации текущего характера, а также возврат неиспользованных межбюджетных трансфертов;</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 безвозмездные поступления от государственных (муниципальных) учреждений, в том числе доходы от возврата бюджетными (автономными) учреждениями остатков субсидий прошлых лет, имеющих целевое назначение, иные </w:t>
            </w:r>
            <w:proofErr w:type="spellStart"/>
            <w:r w:rsidRPr="00134295">
              <w:t>трансферы</w:t>
            </w:r>
            <w:proofErr w:type="spellEnd"/>
            <w:r w:rsidRPr="00134295">
              <w:t xml:space="preserve"> (в части расчетов с автономными и бюджетными учреждениями).</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9.5.2. </w:t>
            </w:r>
            <w:hyperlink r:id="rId37" w:anchor="/document/99/555944502/XA00MC02NQ/" w:history="1">
              <w:r w:rsidRPr="00134295">
                <w:rPr>
                  <w:rStyle w:val="a4"/>
                </w:rPr>
                <w:t>На подстатью 152 "Поступления (перечисления) по урегулированию расчетов между бюджетами бюджетной системы Российской Федерации по распределенным доходам и безвозмездные поступления"</w:t>
              </w:r>
            </w:hyperlink>
            <w:r w:rsidRPr="00134295">
              <w:t xml:space="preserve"> КОСГУ относятся поступления (перечисления) по урегулированию расчетов между бюджетами бюджетной системы Российской Федерации по распределенным доходам.</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9.5.3. </w:t>
            </w:r>
            <w:hyperlink r:id="rId38" w:anchor="/document/99/555944502/XA00MCI2NT/" w:history="1">
              <w:r w:rsidRPr="00134295">
                <w:rPr>
                  <w:rStyle w:val="a4"/>
                </w:rPr>
                <w:t>На подстатью 153 "Поступления текущего характера от организаций государственного сектора"</w:t>
              </w:r>
            </w:hyperlink>
            <w:r w:rsidRPr="00134295">
              <w:t>КОСГУ относятся безвозмездные поступления текущего характера от организаций государственного сектора, в том числе доходы бюджетов бюджетной системы Российской Федерации от возврата организациями государственного сектора остатков субсидии, имеющих целевое назначение, прошлых лет.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rPr>
                <w:b/>
                <w:bCs/>
              </w:rPr>
              <w:t xml:space="preserve">9.5.4. </w:t>
            </w:r>
            <w:hyperlink r:id="rId39" w:anchor="/document/99/555944502/XA00MAQ2MQ/" w:history="1">
              <w:r w:rsidRPr="00134295">
                <w:rPr>
                  <w:rStyle w:val="a4"/>
                </w:rPr>
                <w:t>На подстатью 154 "Поступления текущего характера от иных резидентов (за исключением сектора государственного управления и организаций государственного сектора)"</w:t>
              </w:r>
            </w:hyperlink>
            <w:r w:rsidRPr="00134295">
              <w:t>КОСГУ относятся безвозмездные поступления текущего характера от иных резидентов (за исключением сектора государственного управления и организаций государственного сектора), в том числе:</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гранты, пожертвования, в том числе денежные пожертвования и безвозмездные поступления от физических и (или) юридических лиц;</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средства самообложения граждан; </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t xml:space="preserve">доходы бюджетов бюджетной системы Российской Федерации от возврата организациями, за исключением государственных (муниципальных) бюджетных (автономных) учреждений и организаций государственного сектора, остатков субсидии, </w:t>
            </w:r>
            <w:r w:rsidRPr="00134295">
              <w:lastRenderedPageBreak/>
              <w:t>имеющих целевое назначение, прошлых лет;</w:t>
            </w:r>
          </w:p>
        </w:tc>
      </w:tr>
      <w:tr w:rsidR="004B4966" w:rsidTr="006F40FD">
        <w:trPr>
          <w:divId w:val="145293591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4B4966" w:rsidRPr="00134295" w:rsidRDefault="004B4966">
            <w:pPr>
              <w:pStyle w:val="formattext"/>
            </w:pPr>
            <w:r w:rsidRPr="00134295">
              <w:lastRenderedPageBreak/>
              <w:t>безвозмездные поступления от иных организаций, за исключением государственных (муниципальных) бюджетных (автономных) учреждений и организаций государственного сектора;</w:t>
            </w:r>
          </w:p>
        </w:tc>
      </w:tr>
      <w:tr w:rsidR="004B4966" w:rsidTr="006F40FD">
        <w:trPr>
          <w:divId w:val="145293591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4B4966" w:rsidRDefault="004B4966">
            <w:pPr>
              <w:pStyle w:val="formattext"/>
            </w:pPr>
            <w:r>
              <w:t>иные безвозмездные целевые поступления.</w:t>
            </w:r>
          </w:p>
        </w:tc>
      </w:tr>
    </w:tbl>
    <w:tbl>
      <w:tblPr>
        <w:tblW w:w="0" w:type="auto"/>
        <w:tblCellMar>
          <w:top w:w="75" w:type="dxa"/>
          <w:left w:w="150" w:type="dxa"/>
          <w:bottom w:w="75" w:type="dxa"/>
          <w:right w:w="150" w:type="dxa"/>
        </w:tblCellMar>
        <w:tblLook w:val="04A0"/>
      </w:tblPr>
      <w:tblGrid>
        <w:gridCol w:w="9506"/>
      </w:tblGrid>
      <w:tr w:rsidR="000637A3" w:rsidTr="000637A3">
        <w:trPr>
          <w:divId w:val="1430810476"/>
        </w:trPr>
        <w:tc>
          <w:tcPr>
            <w:tcW w:w="9506" w:type="dxa"/>
            <w:tcBorders>
              <w:bottom w:val="single" w:sz="6" w:space="0" w:color="000000"/>
            </w:tcBorders>
            <w:vAlign w:val="center"/>
            <w:hideMark/>
          </w:tcPr>
          <w:p w:rsidR="000637A3" w:rsidRDefault="000637A3" w:rsidP="000637A3">
            <w:pPr>
              <w:ind w:right="-4867"/>
              <w:rPr>
                <w:rFonts w:eastAsia="Times New Roman"/>
              </w:rPr>
            </w:pP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9.5.5. </w:t>
            </w:r>
            <w:hyperlink r:id="rId40" w:anchor="/document/99/555944502/XA00MBC2MT/" w:history="1">
              <w:r>
                <w:rPr>
                  <w:rStyle w:val="a4"/>
                </w:rPr>
                <w:t>На подстатью 155 "Поступления текущего характера от наднациональных организаций и правительств иностранных государств"</w:t>
              </w:r>
            </w:hyperlink>
            <w:r>
              <w:t xml:space="preserve"> КОСГУ относятся доходы от получения безвозмездных и безвозвратных трансфертов текущего характера, предоставленных наднациональными организациями и правительствами иностранных государств.</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9.5.6. </w:t>
            </w:r>
            <w:hyperlink r:id="rId41" w:anchor="/document/99/555944502/XA00M7U2N6/" w:history="1">
              <w:r>
                <w:rPr>
                  <w:rStyle w:val="a4"/>
                </w:rPr>
                <w:t>На подстатью 156 "Поступления текущего характера от международных организаций"</w:t>
              </w:r>
            </w:hyperlink>
            <w:r>
              <w:t>КОСГУ относятся доходы от получения безвозмездных и безвозвратных трансфертов текущего характера, предоставленных международными организациями.</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9.5.7. </w:t>
            </w:r>
            <w:hyperlink r:id="rId42" w:anchor="/document/99/555944502/XA00M8G2N9/" w:history="1">
              <w:r>
                <w:rPr>
                  <w:rStyle w:val="a4"/>
                </w:rPr>
                <w:t>На подстатью 157 "Поступления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hyperlink>
            <w:r>
              <w:t>КОСГУ относятся безвозмездные поступления текущего характера от нерезидентов Российской Федерации, в том числе гранты, пожертвования и безвозмездные поступления от физических и (или) юридических лиц.</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9.5.8. </w:t>
            </w:r>
            <w:hyperlink r:id="rId43" w:anchor="/document/99/555944502/XA00M922NC/" w:history="1">
              <w:r>
                <w:rPr>
                  <w:rStyle w:val="a4"/>
                </w:rPr>
                <w:t>На подстатью 158 "Поступления капитального характера от сектора государственного управления"</w:t>
              </w:r>
            </w:hyperlink>
            <w:r>
              <w:t>КОСГУ относятся доходы бюджетов бюджетной системы Российской Федерации в результате предоставления межбюджетных трансфертов капитального характера из других бюджетов бюджетной системы Российской Федерации, а также безвозмездные поступления от государственных (муниципальных) учреждений капитального характера.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9.5.9. </w:t>
            </w:r>
            <w:hyperlink r:id="rId44" w:anchor="/document/99/555944502/XA00M9K2NF/" w:history="1">
              <w:r>
                <w:rPr>
                  <w:rStyle w:val="a4"/>
                </w:rPr>
                <w:t>На подстатью 159 "Поступления капитального характера от организаций государственного сектора"</w:t>
              </w:r>
            </w:hyperlink>
            <w:r>
              <w:t xml:space="preserve"> КОСГУ относятся безвозмездные целевые поступления капитального характера от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9.5.10. </w:t>
            </w:r>
            <w:hyperlink r:id="rId45" w:anchor="/document/99/555944502/XA00MBU2NP/" w:history="1">
              <w:r>
                <w:rPr>
                  <w:rStyle w:val="a4"/>
                </w:rPr>
                <w:t>На подстатью 15А "Поступления капитального характера от иных резидентов (за исключением сектора государственного управления и организаций государственного сектора)"</w:t>
              </w:r>
            </w:hyperlink>
            <w:r>
              <w:t xml:space="preserve"> КОСГУ относятся безвозмездные целевые поступления капитального характера от иных резидентов (за исключением сектора государственного управления и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9.5.11. </w:t>
            </w:r>
            <w:hyperlink r:id="rId46" w:anchor="/document/99/555944502/XA00MCG2NS/" w:history="1">
              <w:r>
                <w:rPr>
                  <w:rStyle w:val="a4"/>
                </w:rPr>
                <w:t>На подстатью 15В "Поступления капитального характера от наднациональных организаций и правительств иностранных государств"</w:t>
              </w:r>
            </w:hyperlink>
            <w:r>
              <w:t>КОСГУ относятся доходы от получения безвозмездных и безвозвратных трансфертов капитального характера, предоставленных наднациональными организациями и правительствами иностранных государств.</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9.5.12. </w:t>
            </w:r>
            <w:hyperlink r:id="rId47" w:anchor="/document/99/555944502/XA00MD22NV/" w:history="1">
              <w:r>
                <w:rPr>
                  <w:rStyle w:val="a4"/>
                </w:rPr>
                <w:t>На подстатью 15С "Поступления капитального характера от международных организаций"</w:t>
              </w:r>
            </w:hyperlink>
            <w:r>
              <w:t xml:space="preserve"> КОСГУ относятся доходы от получения безвозмездных и безвозвратных трансфертов капитального характера, предоставленных международными финансовыми </w:t>
            </w:r>
            <w:r>
              <w:lastRenderedPageBreak/>
              <w:t>организациями.</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lastRenderedPageBreak/>
              <w:t xml:space="preserve">9.5.13. </w:t>
            </w:r>
            <w:hyperlink r:id="rId48" w:anchor="/document/99/555944502/XA00MBA2MS/" w:history="1">
              <w:r>
                <w:rPr>
                  <w:rStyle w:val="a4"/>
                </w:rPr>
                <w:t>На подстатью 15D "Поступления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hyperlink>
            <w:r>
              <w:t xml:space="preserve"> КОСГУ относятся безвозмездные целевые поступления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9.6. </w:t>
            </w:r>
            <w:hyperlink r:id="rId49" w:anchor="/document/99/555944502/XA00MBS2MV/" w:history="1">
              <w:proofErr w:type="gramStart"/>
              <w:r>
                <w:rPr>
                  <w:rStyle w:val="a4"/>
                </w:rPr>
                <w:t>На статью 160 "Страховые взносы на обязательное социальное страхование"</w:t>
              </w:r>
            </w:hyperlink>
            <w:r>
              <w:t xml:space="preserve"> КОСГУ относятся доходы бюджетов государственных внебюджетных фондов от страховых взносов (в том числе, сумм страховых взносов на обязательное медицинское страхование неработающего населения), а также недоимка, пени и денежные взыскания (штрафы) по этим страховым взносам, поступлений в погашение задолженности по отмененным страховым взносам в бюджеты государственных внебюджетных фондов.</w:t>
            </w:r>
            <w:proofErr w:type="gramEnd"/>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 </w:t>
            </w:r>
            <w:hyperlink r:id="rId50" w:anchor="/document/99/555944502/XA00MCE2N2/" w:history="1">
              <w:r>
                <w:rPr>
                  <w:rStyle w:val="a4"/>
                </w:rPr>
                <w:t>Статья 170 "Доходы от операций с активами"</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171 "</w:t>
            </w:r>
            <w:proofErr w:type="gramStart"/>
            <w:r>
              <w:t>Курсовые</w:t>
            </w:r>
            <w:proofErr w:type="gramEnd"/>
            <w:r>
              <w:t xml:space="preserve"> разницы";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 xml:space="preserve">172 "Доходы от выбытия активов";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173 "Чрезвычайные доходы от операций с активами";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174 "Выпадающие доходы";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175 "Курсовые разницы по результатам пересчета бухгалтерской (финансовой) отчетности загранучреждений";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176 "Доходы от оценки активов и обязательств";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177 "Изменения в капитале объекта инвестирования";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17Т "Доходы (убытки) от деятельности простого товарищества";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17Z "Результат инфляционной корректировки активов и обязательств".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9.7.1. </w:t>
            </w:r>
            <w:hyperlink r:id="rId51" w:anchor="/document/99/555944502/XA00MCC2N1/" w:history="1">
              <w:r>
                <w:rPr>
                  <w:rStyle w:val="a4"/>
                </w:rPr>
                <w:t>На подстатью 171 "Курсовые разницы"</w:t>
              </w:r>
            </w:hyperlink>
            <w:r>
              <w:t>КОСГУ относятся операции, отражающие финансовый результат от переоценок средств в иностранной валюте в виде положительной либо отрицательной курсовой разницы.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9.7.2. </w:t>
            </w:r>
            <w:hyperlink r:id="rId52" w:anchor="/document/99/555944502/XA00MCU2N4/" w:history="1">
              <w:r>
                <w:rPr>
                  <w:rStyle w:val="a4"/>
                </w:rPr>
                <w:t>На подстатью 172 "Доходы от выбытия активов"</w:t>
              </w:r>
            </w:hyperlink>
            <w:r>
              <w:t xml:space="preserve">КОСГУ относятся операции, отражающие финансовый результат от реализации активов (основных средств, нематериальных активов, </w:t>
            </w:r>
            <w:proofErr w:type="spellStart"/>
            <w:r>
              <w:t>непроизведенных</w:t>
            </w:r>
            <w:proofErr w:type="spellEnd"/>
            <w:r>
              <w:t xml:space="preserve"> активов, материальных запасов, иных операций).</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9.7.3. </w:t>
            </w:r>
            <w:hyperlink r:id="rId53" w:anchor="/document/99/555944502/XA00MDG2N7/" w:history="1">
              <w:proofErr w:type="gramStart"/>
              <w:r>
                <w:rPr>
                  <w:rStyle w:val="a4"/>
                </w:rPr>
                <w:t>На подстатью 173 "Чрезвычайные доходы от операций с активами"</w:t>
              </w:r>
            </w:hyperlink>
            <w:r>
              <w:t xml:space="preserve"> КОСГУ относятся операции, отражающие финансовый результат от операций по списанию в порядке, установленном бюджетным законодательством, дебиторской задолженности нереальной к взысканию (по доходам, источникам финансирования дефицита бюджета, предоставленным займам, ссудам), а также по списанию с балансового учета задолженности по принятым обязательствам, невостребованной кредиторами, прощение </w:t>
            </w:r>
            <w:r>
              <w:lastRenderedPageBreak/>
              <w:t>долга, иные операции.</w:t>
            </w:r>
            <w:proofErr w:type="gramEnd"/>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rPr>
                <w:b/>
                <w:bCs/>
              </w:rPr>
              <w:t xml:space="preserve">9.7.4. </w:t>
            </w:r>
            <w:hyperlink r:id="rId54" w:anchor="/document/99/555944502/XA00MBQ2NN/" w:history="1">
              <w:r>
                <w:rPr>
                  <w:rStyle w:val="a4"/>
                </w:rPr>
                <w:t>На подстатью 174 "Выпадающие доходы"</w:t>
              </w:r>
            </w:hyperlink>
            <w:r>
              <w:t xml:space="preserve"> КОСГУ относятся операции, отражающие финансовый результат от операций по уменьшению (списанию) суммы начисленных доходов, в том числе денежных взысканий (штрафов, пеней, неустоек), при принятии решения об их уменьшении в соответствии с законодательством Российской Федерации (выпадающие доходы).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9.7.5. </w:t>
            </w:r>
            <w:hyperlink r:id="rId55" w:anchor="/document/99/555944502/XA00MCC2NQ/" w:history="1">
              <w:r>
                <w:rPr>
                  <w:rStyle w:val="a4"/>
                </w:rPr>
                <w:t>На подстатью 175 "Курсовые разницы по результатам пересчета бухгалтерской (финансовой) отчетности загранучреждений"</w:t>
              </w:r>
            </w:hyperlink>
            <w:r>
              <w:t xml:space="preserve"> КОСГУ относятся курсовые разницы по результатам пересчета показателей бухгалтерской (финансовой) отчетности загранучреждений.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Данная подстатья применяется в целях раскрытия информации при составлении бухгалтерской (финансовой) отчетности.</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9.7.6. </w:t>
            </w:r>
            <w:hyperlink r:id="rId56" w:anchor="/document/99/555944502/XA00MCU2NT/" w:history="1">
              <w:r>
                <w:rPr>
                  <w:rStyle w:val="a4"/>
                </w:rPr>
                <w:t>На подстатью 176 "Доходы от оценки активов и обязательств"</w:t>
              </w:r>
            </w:hyperlink>
            <w:r>
              <w:t>КОСГУ относятся операции, отражающие финансовый результат от оценки финансовых и нефинансовых активов и обязательств,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 xml:space="preserve">основных средств, нематериальных активов, </w:t>
            </w:r>
            <w:proofErr w:type="spellStart"/>
            <w:r>
              <w:t>непроизведенных</w:t>
            </w:r>
            <w:proofErr w:type="spellEnd"/>
            <w:r>
              <w:t xml:space="preserve"> активов, материальных запасов;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ценных бумаг, кроме акций, участия в капитале;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задолженности по предоставленным кредитам, займам (ссудам);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задолженности по внешним долговым обязательствам.</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9.7.7. </w:t>
            </w:r>
            <w:hyperlink r:id="rId57" w:anchor="/document/99/555944502/XA00MDG2O0/" w:history="1">
              <w:r>
                <w:rPr>
                  <w:rStyle w:val="a4"/>
                </w:rPr>
                <w:t>На подстатью 177 "Изменения в капитале объекта инвестирования"</w:t>
              </w:r>
            </w:hyperlink>
            <w:r>
              <w:t xml:space="preserve"> КОСГУ относятся операции по признанию доли инвестора в изменениях капитала объекта инвестирования, которые не отражаются последним в составе своей прибыли (убытка), при отражении инвестиций в бухгалтерской (финансовой) отчетности с использованием метода долевого участия.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9.7.8. </w:t>
            </w:r>
            <w:hyperlink r:id="rId58" w:anchor="/document/99/555944502/XA00ME22O3/" w:history="1">
              <w:r>
                <w:rPr>
                  <w:rStyle w:val="a4"/>
                </w:rPr>
                <w:t>Подстатья 17Т "Доходы (убытки) от деятельности простого товарищества"</w:t>
              </w:r>
            </w:hyperlink>
            <w:r>
              <w:t xml:space="preserve"> КОСГУ применяется участником совместной деятельности по договору простого товарищества (за исключением участника, ведущего общие дела простого товарищества). На данную подстатью КОСГУ относятся операции, отражающие распределение финансового результата при прекращении деятельности простого товарищества, в том числе распределение убытков простого товарищества за счет уменьшения вкладов участников простого товарищества, поступление имущества при распределении доходов за счет имеющихся активов простого товарищества, поступление имущества при возврате вкладов участников простого товарищества.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9.7.9. </w:t>
            </w:r>
            <w:hyperlink r:id="rId59" w:anchor="/document/99/555944502/XA00MCA2N0/" w:history="1">
              <w:r>
                <w:rPr>
                  <w:rStyle w:val="a4"/>
                </w:rPr>
                <w:t>На подстатью 17Z "Результат инфляционной корректировки активов и обязательств"</w:t>
              </w:r>
            </w:hyperlink>
            <w:r>
              <w:t xml:space="preserve">КОСГУ относятся операции, отражающие результаты пересчета данных бухгалтерского учета с использованием инфляционных коэффициентов, характеризующих изменение уровня инфляции за отчетный год (за период </w:t>
            </w:r>
            <w:proofErr w:type="gramStart"/>
            <w:r>
              <w:t>с даты принятия</w:t>
            </w:r>
            <w:proofErr w:type="gramEnd"/>
            <w:r>
              <w:t xml:space="preserve"> к учету объекта бухгалтерского учета в отчетном году до отчетной даты),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сальдо по счетам учета объектов немонетарных активов и немонетарных обязательств на отчетную дату;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сальдо по счетам учета расчетов по вкладам с собственником (учредителем) на отчетную дату;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 xml:space="preserve">сальдо по счетам учета резервов переоценки активов на отчетную дату;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сальдо по счетам учета финансового результата, не включаемым в расчет финансового результата отчетного года;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сальдо по счету учета финансового результата прошлых лет по состоянию на отчетную дату;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сумм доходов и расходов отчетного года.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9.8. </w:t>
            </w:r>
            <w:hyperlink r:id="rId60" w:anchor="/document/99/555944502/XA00MCS2N3/" w:history="1">
              <w:r>
                <w:rPr>
                  <w:rStyle w:val="a4"/>
                </w:rPr>
                <w:t>Статья 180 "Прочие доходы"</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181 "Невыясненные поступления";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182 "Доходы от безвозмездного права пользования";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183 "Доходы от субсидии на иные цели";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184 "Доходы от субсидии на осуществление капитальных вложений";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189 "Иные доходы";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 xml:space="preserve">18K "Прочие доходы от увеличения стоимости имущества </w:t>
            </w:r>
            <w:proofErr w:type="spellStart"/>
            <w:r>
              <w:t>концедента</w:t>
            </w:r>
            <w:proofErr w:type="spellEnd"/>
            <w:r>
              <w:t>";</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18Т "Прочие доходы (убытки) от деятельности простого товарищества".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9.8.1. </w:t>
            </w:r>
            <w:hyperlink r:id="rId61" w:anchor="/document/99/555944502/XA00ME02O2/" w:history="1">
              <w:r>
                <w:rPr>
                  <w:rStyle w:val="a4"/>
                </w:rPr>
                <w:t>На подстатью 181 "Невыясненные поступления"</w:t>
              </w:r>
            </w:hyperlink>
            <w:r>
              <w:t>КОСГУ относятся платежи, подлежащие отнесению к невыясненным поступлениям, зачисляемым в бюджеты бюджетной системы Российской Федерации.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t xml:space="preserve">9.8.2. </w:t>
            </w:r>
            <w:hyperlink r:id="rId62" w:anchor="/document/99/555944502/XA00MEI2O5/" w:history="1">
              <w:r>
                <w:rPr>
                  <w:rStyle w:val="a4"/>
                </w:rPr>
                <w:t>На подстатью 182 "Доходы от безвозмездного права пользования"</w:t>
              </w:r>
            </w:hyperlink>
            <w:r>
              <w:t>КОСГУ относятся доходы в виде разницы между суммой арендных платежей по соглашению о безвозмездном пользовании (об аренде на льготных условиях) и суммой справедливой стоимости арендных платежей.</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9.8.3. </w:t>
            </w:r>
            <w:hyperlink r:id="rId63" w:anchor="/document/99/555944502/XA00MCQ2N2/" w:history="1">
              <w:r>
                <w:rPr>
                  <w:rStyle w:val="a4"/>
                </w:rPr>
                <w:t>На подстатью 183 "Доходы от субсидии на иные цели"</w:t>
              </w:r>
            </w:hyperlink>
            <w:r>
              <w:t>КОСГУ относятся доходы, получаемые государственными (муниципальными) учреждениями из соответствующих бюджетов, от субсидии на иные цели.</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9.8.4. </w:t>
            </w:r>
            <w:hyperlink r:id="rId64" w:anchor="/document/99/555944502/XA00MDC2N5/" w:history="1">
              <w:r>
                <w:rPr>
                  <w:rStyle w:val="a4"/>
                </w:rPr>
                <w:t>На подстатью 184 "Доходы от субсидии на осуществление капитальных вложений"</w:t>
              </w:r>
            </w:hyperlink>
            <w:r>
              <w:t xml:space="preserve"> </w:t>
            </w:r>
            <w:r>
              <w:lastRenderedPageBreak/>
              <w:t>КОСГУ относятся доходы от субсидии на осуществление капитальных вложений, получаемые государственными (муниципальными) учреждениями из соответствующих бюджетов.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rPr>
                <w:b/>
                <w:bCs/>
              </w:rPr>
              <w:lastRenderedPageBreak/>
              <w:t xml:space="preserve">9.8.5. </w:t>
            </w:r>
            <w:hyperlink r:id="rId65" w:anchor="/document/99/555944502/XA00MDU2N8/" w:history="1">
              <w:r>
                <w:rPr>
                  <w:rStyle w:val="a4"/>
                </w:rPr>
                <w:t>На подстатью 189 "Иные доходы"</w:t>
              </w:r>
            </w:hyperlink>
            <w:r>
              <w:t xml:space="preserve"> КОСГУ относятся иные доходы бюджетов бюджетной системы Российской Федерации, государственных (муниципальных) учреждений, не отнесенные на другие статьи КОСГУ группы 100 "Доходы" и подстатьи 181-184, 18К, 18Т, в частности: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денежные средства от реализации задержанных или изъятых товаров;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непериодические выплаты компенсации в счет возмещения вреда или убытков, кроме страхового возмещения, выплачиваемого страховыми организациями в соответствии с договорами страхования;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907564">
            <w:pPr>
              <w:pStyle w:val="formattext"/>
              <w:spacing w:after="0"/>
            </w:pPr>
            <w:r>
              <w:t>иные аналогичные доходы.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9.8.6. </w:t>
            </w:r>
            <w:hyperlink r:id="rId66" w:anchor="/document/99/555944502/XA00MEG2NB/" w:history="1">
              <w:proofErr w:type="gramStart"/>
              <w:r>
                <w:rPr>
                  <w:rStyle w:val="a4"/>
                </w:rPr>
                <w:t xml:space="preserve">На подстатью 18К "Прочие доходы от увеличения стоимости имущества </w:t>
              </w:r>
              <w:proofErr w:type="spellStart"/>
              <w:r>
                <w:rPr>
                  <w:rStyle w:val="a4"/>
                </w:rPr>
                <w:t>концедента</w:t>
              </w:r>
              <w:proofErr w:type="spellEnd"/>
              <w:r>
                <w:rPr>
                  <w:rStyle w:val="a4"/>
                </w:rPr>
                <w:t>"</w:t>
              </w:r>
            </w:hyperlink>
            <w:r>
              <w:t xml:space="preserve">КОСГУ относятся операции по начислению предстоящих доходов от увеличения стоимости имущества </w:t>
            </w:r>
            <w:proofErr w:type="spellStart"/>
            <w:r>
              <w:t>концедента</w:t>
            </w:r>
            <w:proofErr w:type="spellEnd"/>
            <w:r>
              <w:t xml:space="preserve"> при принятии к учету созданного (реконструированного) объекта концессионного соглашения на сумму, превышающую размер предусмотренных концессионным соглашением обязательств </w:t>
            </w:r>
            <w:proofErr w:type="spellStart"/>
            <w:r>
              <w:t>концедента</w:t>
            </w:r>
            <w:proofErr w:type="spellEnd"/>
            <w:r>
              <w:t xml:space="preserve"> по финансированию расходов на создание и (или) реконструкцию объекта концессионного соглашения, а также операции по отнесению начисленных предстоящих доходов на</w:t>
            </w:r>
            <w:proofErr w:type="gramEnd"/>
            <w:r>
              <w:t xml:space="preserve"> финансовый результат отчетного периода в течение срока действия концессионного соглашения.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9.8.7. </w:t>
            </w:r>
            <w:hyperlink r:id="rId67" w:anchor="/document/99/555944502/XA00MF22NE/" w:history="1">
              <w:r>
                <w:rPr>
                  <w:rStyle w:val="a4"/>
                </w:rPr>
                <w:t>Подстатья 18Т "Прочие доходы (убытки) от деятельности простого товарищества"</w:t>
              </w:r>
            </w:hyperlink>
            <w:r>
              <w:t xml:space="preserve"> КОСГУ применяется участником совместной деятельности по договору простого товарищества, ведущим общие дела простого товарищества.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На данную подстатью КОСГУ относятся операции по начислению задолженности по доходам от деятельности простого товарищества, подлежащим распределению.</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rPr>
                <w:b/>
                <w:bCs/>
              </w:rPr>
              <w:t xml:space="preserve">9.9. </w:t>
            </w:r>
            <w:hyperlink r:id="rId68" w:anchor="/document/99/555944502/XA00M662MB/" w:history="1">
              <w:r>
                <w:rPr>
                  <w:rStyle w:val="a4"/>
                </w:rPr>
                <w:t xml:space="preserve">Статья 190 "Безвозмездные </w:t>
              </w:r>
              <w:proofErr w:type="spellStart"/>
              <w:r>
                <w:rPr>
                  <w:rStyle w:val="a4"/>
                </w:rPr>
                <w:t>неденежные</w:t>
              </w:r>
              <w:proofErr w:type="spellEnd"/>
              <w:r>
                <w:rPr>
                  <w:rStyle w:val="a4"/>
                </w:rPr>
                <w:t xml:space="preserve"> поступления в сектор государственного управления"</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191 "Безвозмездные </w:t>
            </w:r>
            <w:proofErr w:type="spellStart"/>
            <w:r>
              <w:t>неденежные</w:t>
            </w:r>
            <w:proofErr w:type="spellEnd"/>
            <w:r>
              <w:t xml:space="preserve"> поступления текущего характера от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192 "Безвозмездные </w:t>
            </w:r>
            <w:proofErr w:type="spellStart"/>
            <w:r>
              <w:t>неденежные</w:t>
            </w:r>
            <w:proofErr w:type="spellEnd"/>
            <w:r>
              <w:t xml:space="preserve"> поступления текущего характера от организаций (за исключением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193 "Безвозмездные </w:t>
            </w:r>
            <w:proofErr w:type="spellStart"/>
            <w:r>
              <w:t>неденежные</w:t>
            </w:r>
            <w:proofErr w:type="spellEnd"/>
            <w:r>
              <w:t xml:space="preserve"> поступления текущего характера от физических лиц";</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194 "Безвозмездные </w:t>
            </w:r>
            <w:proofErr w:type="spellStart"/>
            <w:r>
              <w:t>неденежные</w:t>
            </w:r>
            <w:proofErr w:type="spellEnd"/>
            <w:r>
              <w:t xml:space="preserve"> поступления текущего характера от нерезидентов";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195 "Безвозмездные </w:t>
            </w:r>
            <w:proofErr w:type="spellStart"/>
            <w:r>
              <w:t>неденежные</w:t>
            </w:r>
            <w:proofErr w:type="spellEnd"/>
            <w:r>
              <w:t xml:space="preserve"> поступления капитального характера от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196 "Безвозмездные </w:t>
            </w:r>
            <w:proofErr w:type="spellStart"/>
            <w:r>
              <w:t>неденежные</w:t>
            </w:r>
            <w:proofErr w:type="spellEnd"/>
            <w:r>
              <w:t xml:space="preserve"> поступления капитального характера от организаций (за исключением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lastRenderedPageBreak/>
              <w:t xml:space="preserve">197 "Безвозмездные </w:t>
            </w:r>
            <w:proofErr w:type="spellStart"/>
            <w:r>
              <w:t>неденежные</w:t>
            </w:r>
            <w:proofErr w:type="spellEnd"/>
            <w:r>
              <w:t xml:space="preserve"> поступления капитального характера от физических лиц";</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198 "Безвозмездные </w:t>
            </w:r>
            <w:proofErr w:type="spellStart"/>
            <w:r>
              <w:t>неденежные</w:t>
            </w:r>
            <w:proofErr w:type="spellEnd"/>
            <w:r>
              <w:t xml:space="preserve"> поступления в сектор государственного управления капитального характера от нерезидентов";</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D75329">
            <w:pPr>
              <w:pStyle w:val="formattext"/>
              <w:spacing w:after="0"/>
            </w:pPr>
            <w:r>
              <w:t xml:space="preserve">199 "Прочие </w:t>
            </w:r>
            <w:proofErr w:type="spellStart"/>
            <w:r>
              <w:t>неденежные</w:t>
            </w:r>
            <w:proofErr w:type="spellEnd"/>
            <w:r>
              <w:t xml:space="preserve"> безвозмездные поступления".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9.9.1. </w:t>
            </w:r>
            <w:hyperlink r:id="rId69" w:anchor="/document/99/555944502/XA00M782MG/" w:history="1">
              <w:r>
                <w:rPr>
                  <w:rStyle w:val="a4"/>
                </w:rPr>
                <w:t xml:space="preserve">На подстатью 191 "Безвозмездные </w:t>
              </w:r>
              <w:proofErr w:type="spellStart"/>
              <w:r>
                <w:rPr>
                  <w:rStyle w:val="a4"/>
                </w:rPr>
                <w:t>неденежные</w:t>
              </w:r>
              <w:proofErr w:type="spellEnd"/>
              <w:r>
                <w:rPr>
                  <w:rStyle w:val="a4"/>
                </w:rPr>
                <w:t xml:space="preserve"> поступления текущего характера от организаций государственного сектора"</w:t>
              </w:r>
            </w:hyperlink>
            <w:r>
              <w:t xml:space="preserve"> КОСГУ относятся безвозмездные </w:t>
            </w:r>
            <w:proofErr w:type="spellStart"/>
            <w:r>
              <w:t>неденежные</w:t>
            </w:r>
            <w:proofErr w:type="spellEnd"/>
            <w:r>
              <w:t xml:space="preserve"> поступления текущего характера в сектор государственного управления от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9.9.2. </w:t>
            </w:r>
            <w:hyperlink r:id="rId70" w:anchor="/document/99/555944502/XA00MDK2NQ/" w:history="1">
              <w:r>
                <w:rPr>
                  <w:rStyle w:val="a4"/>
                </w:rPr>
                <w:t xml:space="preserve">На подстатью 192 "Безвозмездные </w:t>
              </w:r>
              <w:proofErr w:type="spellStart"/>
              <w:r>
                <w:rPr>
                  <w:rStyle w:val="a4"/>
                </w:rPr>
                <w:t>неденежные</w:t>
              </w:r>
              <w:proofErr w:type="spellEnd"/>
              <w:r>
                <w:rPr>
                  <w:rStyle w:val="a4"/>
                </w:rPr>
                <w:t xml:space="preserve"> поступления текущего характера от организаций (за исключением организаций государственного сектора)</w:t>
              </w:r>
            </w:hyperlink>
            <w:r>
              <w:rPr>
                <w:b/>
                <w:bCs/>
              </w:rPr>
              <w:t xml:space="preserve">" </w:t>
            </w:r>
            <w:r>
              <w:t xml:space="preserve">КОСГУ относятся безвозмездные </w:t>
            </w:r>
            <w:proofErr w:type="spellStart"/>
            <w:r>
              <w:t>неденежные</w:t>
            </w:r>
            <w:proofErr w:type="spellEnd"/>
            <w:r>
              <w:t xml:space="preserve"> поступления текущего характера в сектор государственного управления от организаций (за исключением организаций государственного сектора), в том числе физических лиц - производителей товаров, работ и услуг.</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9.9.3. </w:t>
            </w:r>
            <w:hyperlink r:id="rId71" w:anchor="/document/99/555944502/XA00MEM2NV/" w:history="1">
              <w:r>
                <w:rPr>
                  <w:rStyle w:val="a4"/>
                </w:rPr>
                <w:t xml:space="preserve">На подстатью 193 "Безвозмездные </w:t>
              </w:r>
              <w:proofErr w:type="spellStart"/>
              <w:r>
                <w:rPr>
                  <w:rStyle w:val="a4"/>
                </w:rPr>
                <w:t>неденежные</w:t>
              </w:r>
              <w:proofErr w:type="spellEnd"/>
              <w:r>
                <w:rPr>
                  <w:rStyle w:val="a4"/>
                </w:rPr>
                <w:t xml:space="preserve"> поступления текущего характера от физических лиц"</w:t>
              </w:r>
            </w:hyperlink>
            <w:r>
              <w:t xml:space="preserve"> КОСГУ относятся безвозмездные </w:t>
            </w:r>
            <w:proofErr w:type="spellStart"/>
            <w:r>
              <w:t>неденежные</w:t>
            </w:r>
            <w:proofErr w:type="spellEnd"/>
            <w:r>
              <w:t xml:space="preserve"> поступления текущего характера в сектор государственного управления от физических лиц.</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9.9.4. </w:t>
            </w:r>
            <w:hyperlink r:id="rId72" w:anchor="/document/99/555944502/XA00MFO2O4/" w:history="1">
              <w:r>
                <w:rPr>
                  <w:rStyle w:val="a4"/>
                </w:rPr>
                <w:t xml:space="preserve">На подстатью 194 "Безвозмездные </w:t>
              </w:r>
              <w:proofErr w:type="spellStart"/>
              <w:r>
                <w:rPr>
                  <w:rStyle w:val="a4"/>
                </w:rPr>
                <w:t>неденежные</w:t>
              </w:r>
              <w:proofErr w:type="spellEnd"/>
              <w:r>
                <w:rPr>
                  <w:rStyle w:val="a4"/>
                </w:rPr>
                <w:t xml:space="preserve"> поступления текущего характера от нерезидентов"</w:t>
              </w:r>
            </w:hyperlink>
            <w:r>
              <w:t xml:space="preserve"> КОСГУ относятся безвозмездные </w:t>
            </w:r>
            <w:proofErr w:type="spellStart"/>
            <w:r>
              <w:t>неденежные</w:t>
            </w:r>
            <w:proofErr w:type="spellEnd"/>
            <w:r>
              <w:t xml:space="preserve"> поступления текущего характера в сектор государственного управления от нерезидентов.</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9.9.5. </w:t>
            </w:r>
            <w:hyperlink r:id="rId73" w:anchor="/document/99/555944502/XA00M7C2N3/" w:history="1">
              <w:r>
                <w:rPr>
                  <w:rStyle w:val="a4"/>
                </w:rPr>
                <w:t xml:space="preserve">На подстатью 195 "Безвозмездные </w:t>
              </w:r>
              <w:proofErr w:type="spellStart"/>
              <w:r>
                <w:rPr>
                  <w:rStyle w:val="a4"/>
                </w:rPr>
                <w:t>неденежные</w:t>
              </w:r>
              <w:proofErr w:type="spellEnd"/>
              <w:r>
                <w:rPr>
                  <w:rStyle w:val="a4"/>
                </w:rPr>
                <w:t xml:space="preserve"> поступления капитального характера от организаций государственного сектора"</w:t>
              </w:r>
            </w:hyperlink>
            <w:r>
              <w:t xml:space="preserve"> КОСГУ относятся безвозмездные </w:t>
            </w:r>
            <w:proofErr w:type="spellStart"/>
            <w:r>
              <w:t>неденежные</w:t>
            </w:r>
            <w:proofErr w:type="spellEnd"/>
            <w:r>
              <w:t xml:space="preserve"> поступления капитального характера в сектор государственного управления от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9.9.6. </w:t>
            </w:r>
            <w:hyperlink r:id="rId74" w:anchor="/document/99/555944502/XA00M8E2N8/" w:history="1">
              <w:r>
                <w:rPr>
                  <w:rStyle w:val="a4"/>
                </w:rPr>
                <w:t xml:space="preserve">На подстатью 196 "Безвозмездные </w:t>
              </w:r>
              <w:proofErr w:type="spellStart"/>
              <w:r>
                <w:rPr>
                  <w:rStyle w:val="a4"/>
                </w:rPr>
                <w:t>неденежные</w:t>
              </w:r>
              <w:proofErr w:type="spellEnd"/>
              <w:r>
                <w:rPr>
                  <w:rStyle w:val="a4"/>
                </w:rPr>
                <w:t xml:space="preserve"> поступления капитального характера от организаций (за исключением организаций государственного сектора)"</w:t>
              </w:r>
            </w:hyperlink>
            <w:r>
              <w:t xml:space="preserve"> КОСГУ относятся безвозмездные </w:t>
            </w:r>
            <w:proofErr w:type="spellStart"/>
            <w:r>
              <w:t>неденежные</w:t>
            </w:r>
            <w:proofErr w:type="spellEnd"/>
            <w:r>
              <w:t xml:space="preserve"> поступления капитального характера в сектор государственного управления от организаций (за исключением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9.9.7. </w:t>
            </w:r>
            <w:hyperlink r:id="rId75" w:anchor="/document/99/555944502/XA00M9G2ND/" w:history="1">
              <w:r>
                <w:rPr>
                  <w:rStyle w:val="a4"/>
                </w:rPr>
                <w:t xml:space="preserve">На подстатью 197 "Безвозмездные </w:t>
              </w:r>
              <w:proofErr w:type="spellStart"/>
              <w:r>
                <w:rPr>
                  <w:rStyle w:val="a4"/>
                </w:rPr>
                <w:t>неденежные</w:t>
              </w:r>
              <w:proofErr w:type="spellEnd"/>
              <w:r>
                <w:rPr>
                  <w:rStyle w:val="a4"/>
                </w:rPr>
                <w:t xml:space="preserve"> поступления капитального характера от физических лиц"</w:t>
              </w:r>
            </w:hyperlink>
            <w:r>
              <w:t xml:space="preserve">КОСГУ относятся безвозмездные </w:t>
            </w:r>
            <w:proofErr w:type="spellStart"/>
            <w:r>
              <w:t>неденежные</w:t>
            </w:r>
            <w:proofErr w:type="spellEnd"/>
            <w:r>
              <w:t xml:space="preserve"> поступления капитального характера в сектор государственного управления от физических лиц.</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9.9.8. </w:t>
            </w:r>
            <w:hyperlink r:id="rId76" w:anchor="/document/99/555944502/XA00MCA2NP/" w:history="1">
              <w:r>
                <w:rPr>
                  <w:rStyle w:val="a4"/>
                </w:rPr>
                <w:t xml:space="preserve">На подстатью 198 "Безвозмездные </w:t>
              </w:r>
              <w:proofErr w:type="spellStart"/>
              <w:r>
                <w:rPr>
                  <w:rStyle w:val="a4"/>
                </w:rPr>
                <w:t>неденежные</w:t>
              </w:r>
              <w:proofErr w:type="spellEnd"/>
              <w:r>
                <w:rPr>
                  <w:rStyle w:val="a4"/>
                </w:rPr>
                <w:t xml:space="preserve"> поступления в сектор государственного управления капитального характера от нерезидентов"</w:t>
              </w:r>
            </w:hyperlink>
            <w:r>
              <w:t xml:space="preserve">КОСГУ относятся безвозмездные </w:t>
            </w:r>
            <w:proofErr w:type="spellStart"/>
            <w:r>
              <w:t>неденежные</w:t>
            </w:r>
            <w:proofErr w:type="spellEnd"/>
            <w:r>
              <w:t xml:space="preserve"> поступления капитального характера в сектор государственного управления от нерезидентов.</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9.9.9. </w:t>
            </w:r>
            <w:hyperlink r:id="rId77" w:anchor="/document/99/555944502/XA00MDC2NU/" w:history="1">
              <w:r>
                <w:rPr>
                  <w:rStyle w:val="a4"/>
                </w:rPr>
                <w:t xml:space="preserve">На подстатью 199 "Прочие </w:t>
              </w:r>
              <w:proofErr w:type="spellStart"/>
              <w:r>
                <w:rPr>
                  <w:rStyle w:val="a4"/>
                </w:rPr>
                <w:t>неденежные</w:t>
              </w:r>
              <w:proofErr w:type="spellEnd"/>
              <w:r>
                <w:rPr>
                  <w:rStyle w:val="a4"/>
                </w:rPr>
                <w:t xml:space="preserve"> безвозмездные поступления"</w:t>
              </w:r>
            </w:hyperlink>
            <w:r>
              <w:t xml:space="preserve">КОСГУ относятся прочие </w:t>
            </w:r>
            <w:proofErr w:type="spellStart"/>
            <w:r>
              <w:t>неденежные</w:t>
            </w:r>
            <w:proofErr w:type="spellEnd"/>
            <w:r>
              <w:t xml:space="preserve"> безвозмездные поступления, не отнесенные на подстатьи КОСГУ 191-198.</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rPr>
                <w:b/>
                <w:bCs/>
              </w:rPr>
              <w:t xml:space="preserve">10. </w:t>
            </w:r>
            <w:hyperlink r:id="rId78" w:anchor="/document/99/555944502/XA00MEE2O3/" w:history="1">
              <w:r>
                <w:rPr>
                  <w:rStyle w:val="a4"/>
                </w:rPr>
                <w:t>Группа 200 "Расходы"</w:t>
              </w:r>
            </w:hyperlink>
            <w:r>
              <w:t xml:space="preserve"> детализируется 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lastRenderedPageBreak/>
              <w:t>210 "Оплата труда, начисления на выплаты по оплате труда";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220 "Оплата работ, услуг";</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230 "Обслуживание государственного (муниципального) долга";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240 "Безвозмездные перечисления организациям текущего характера";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250 "Безвозмездные перечисления бюджетам";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260 "Социальное обеспечение";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270 "Операции с активами";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280 "Безвозмездные перечисления капитального характера организациям";</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290 "Прочие расходы".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rPr>
                <w:b/>
                <w:bCs/>
              </w:rPr>
              <w:t xml:space="preserve">10.1. </w:t>
            </w:r>
            <w:hyperlink r:id="rId79" w:anchor="/document/99/555944502/XA00MFG2O8/" w:history="1">
              <w:r>
                <w:rPr>
                  <w:rStyle w:val="a4"/>
                </w:rPr>
                <w:t>Статья 210 "Оплата труда, начисления на выплаты по оплате труда"</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211 "Заработная плата";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212 "Прочие несоциальные выплаты персоналу в денежной форме";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213 "Начисления на выплаты по оплате труда";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214 "Прочие несоциальные выплаты персоналу в натуральной форме".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rPr>
                <w:b/>
                <w:bCs/>
              </w:rPr>
              <w:t xml:space="preserve">10.1.1. </w:t>
            </w:r>
            <w:hyperlink r:id="rId80" w:anchor="/document/99/555944502/XA00M6I2MB/" w:history="1">
              <w:r>
                <w:rPr>
                  <w:rStyle w:val="a4"/>
                </w:rPr>
                <w:t>На подстатью 211 "Заработная плата"</w:t>
              </w:r>
            </w:hyperlink>
            <w:r>
              <w:t>КОСГУ относятся расходы на выплату заработной платы, осуществляемые на основе договоров (контрактов), в соответствии с законодательством Российской Федерации о государственной (муниципальной) службе, трудовым законодательством,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выплаты: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 по должностным окладам, по ставкам заработной платы, по почасовой оплате, по воинским и специальным званиям;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 за работу в ночное время, праздничные и выходные дни;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 за работу с вредными и (или) опасными и иными особыми условиями труда;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 за сверхурочную работу;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00538">
            <w:pPr>
              <w:pStyle w:val="formattext"/>
              <w:spacing w:after="0"/>
            </w:pPr>
            <w:r>
              <w:t>- подросткам, принимаемым на временные рабочие места;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преподавателям, являющимся штатными сотрудниками, в связи с проведением учебной практики и работой на стажерских площадках в рамках выполнения ими служебных обязанностей, предусмотренных условиями трудового договора;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сотрудникам, призванным на военные сборы;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осужденным, работающим на штатных должностях в исправительных учреждениях, исполняющих наказания;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время вынужденного прогула;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надбавки: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выслугу лет;</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особые условия государственной гражданской и иной службы;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работу со сведениями, составляющими государственную тайну;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квалификационный разряд (классный чин, дипломатический ранг, за классность по специальности);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xml:space="preserve">- за работу и стаж работы в местностях с особыми климатическими условиями, в </w:t>
            </w:r>
            <w:r>
              <w:lastRenderedPageBreak/>
              <w:t>пустынных, безводных местностях, в высокогорных районах, в районах Крайнего Севера и приравненных к ним местностях, в южных районах Сибири и Дальнего Востока;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lastRenderedPageBreak/>
              <w:t>- за сложность, напряженность, специальный режим работы;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за шифровальную работу, за знание иностранного языка, ученую степень, ученое звание, должности доцента и профессора;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оплата отпусков: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ежегодных отпусков, в том числе компенсация за неиспользованный отпуск;</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дополнительного оплачиваемого отпуска гражданам, подвергшимся воздействию радиации вследствие катастрофы на Чернобыльской АЭС;</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отпусков за период обучения персонала, направленного на профессиональную подготовку, повышение квалификации или обучение другим профессиям;</w:t>
            </w:r>
          </w:p>
        </w:tc>
      </w:tr>
    </w:tbl>
    <w:p w:rsidR="000579B9" w:rsidRDefault="000579B9">
      <w:pPr>
        <w:divId w:val="412245165"/>
        <w:rPr>
          <w:rFonts w:ascii="Georgia" w:eastAsia="Times New Roman" w:hAnsi="Georgia"/>
          <w:vanish/>
        </w:rPr>
      </w:pPr>
    </w:p>
    <w:tbl>
      <w:tblPr>
        <w:tblW w:w="0" w:type="auto"/>
        <w:tblInd w:w="-1" w:type="dxa"/>
        <w:tblCellMar>
          <w:top w:w="75" w:type="dxa"/>
          <w:left w:w="150" w:type="dxa"/>
          <w:bottom w:w="75" w:type="dxa"/>
          <w:right w:w="150" w:type="dxa"/>
        </w:tblCellMar>
        <w:tblLook w:val="04A0"/>
      </w:tblPr>
      <w:tblGrid>
        <w:gridCol w:w="9506"/>
      </w:tblGrid>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иные выплаты:</w:t>
            </w:r>
          </w:p>
          <w:p w:rsidR="000637A3" w:rsidRDefault="000637A3" w:rsidP="00AE30E4">
            <w:pPr>
              <w:pStyle w:val="formattext"/>
              <w:spacing w:after="0"/>
            </w:pPr>
            <w:r>
              <w:t>- единовременного пособия военнослужащему Вооруженных Сил Российской Федерации при заключении контракта, включаемого в состав выплат по денежному довольствию;</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выплаты поощрительного, стимулирующего характера, в том числе вознаграждения по итогам работы за год, премии;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выплата денежных средств за участие в боевых действиях;</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выплата за дни медицинского обследования, сдачи крови и отдыха, предоставляемые персоналу - донорам крови;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выплата за дни участия в выполнении государственных или общественных обязанностей;</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 выплата материальной помощи за счет фонда оплаты труда;</w:t>
            </w:r>
          </w:p>
        </w:tc>
      </w:tr>
      <w:tr w:rsidR="000637A3" w:rsidTr="00AE30E4">
        <w:trPr>
          <w:divId w:val="412245165"/>
          <w:trHeight w:val="797"/>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AE30E4">
            <w:pPr>
              <w:pStyle w:val="formattext"/>
              <w:spacing w:after="0"/>
            </w:pPr>
            <w:r>
              <w:t>другие аналогичные расходы.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Кроме того, на данную подстатью относятся расходы по выплате удержаний, произведенных с заработной платы, к которым, в том числе относятся: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оплата услуг кредитных организаций по зачислению денежных средств на лицевые счета персонала, открытые в кредитных организациях, за счет средств персонала путем удержания работодателем необходимой для оплаты услуги суммы из заработной платы персонала на основании их заявлений, а также оплата почтового сбора;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перечисления денежных сре</w:t>
            </w:r>
            <w:proofErr w:type="gramStart"/>
            <w:r>
              <w:t>дств пр</w:t>
            </w:r>
            <w:proofErr w:type="gramEnd"/>
            <w:r>
              <w:t>офсоюзным организациям (членские профсоюзные взносы);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налог на доходы физических лиц;</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удержания по исполнительным документам, в том числе на оплату алиментов;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возмещение материального ущерба, причиненного персоналом организации;</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89184A">
            <w:pPr>
              <w:pStyle w:val="formattext"/>
              <w:spacing w:after="0"/>
            </w:pPr>
            <w:r>
              <w:t>- иные удержания в рамках исполнительного производства.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rPr>
                <w:b/>
                <w:bCs/>
              </w:rPr>
              <w:t xml:space="preserve">10.1.2. </w:t>
            </w:r>
            <w:hyperlink r:id="rId81" w:anchor="/document/99/555944502/XA00M742ME/" w:history="1">
              <w:proofErr w:type="gramStart"/>
              <w:r>
                <w:rPr>
                  <w:rStyle w:val="a4"/>
                </w:rPr>
                <w:t>На подстатью 212 "Прочие несоциальные выплаты персоналу в денежной форме"</w:t>
              </w:r>
            </w:hyperlink>
            <w:r>
              <w:t xml:space="preserve"> КОСГУ относятся осуществляемые в соответствии с законодательством Российской Федерации расходы по оплате работодателем в пользу персонала и (или) их иждивенцев, не относящихся к заработной плате дополнительных выплат и пособий (за исключением компенсаций расходов персонала), обусловленных условиями трудовых отношений, статусом работников (сотрудников), в том числе:</w:t>
            </w:r>
            <w:proofErr w:type="gramEnd"/>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lastRenderedPageBreak/>
              <w:t>- подъемное пособие при переезде на новое место службы военнослужащим и приравненным к ним лицам;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подъемное пособие при переезде на новое место работы (службы) лицам, работающим в районах Крайнего Севера и приравненных к ним местностях, судьям, работникам загранучреждений и другим работникам в соответствии с законодательством Российской Федерации;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единовременное пособие при перезаключении трудового договора;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возмещение персоналу дополнительных расходов, связанных с проживанием вне места постоянного жительства в служебных командировках (суточные, в том числе выплаты взамен суточных членам экипажей судов заграничного плавания);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xml:space="preserve">- </w:t>
            </w:r>
            <w:proofErr w:type="spellStart"/>
            <w:r>
              <w:t>продовольственно-путевые</w:t>
            </w:r>
            <w:proofErr w:type="spellEnd"/>
            <w:r>
              <w:t>, полевые деньги;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выплата на первоначальное обзаведение хозяйством сотрудникам учреждений, исполняющих наказания;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xml:space="preserve">- премирование персонала за сбор и сдачу лома и отходов драгоценных металлов и природных алмазов в соответствии с </w:t>
            </w:r>
            <w:hyperlink r:id="rId82" w:anchor="/document/99/9003918/" w:history="1">
              <w:r>
                <w:rPr>
                  <w:rStyle w:val="a4"/>
                </w:rPr>
                <w:t>постановлением Правительства Российской Федерации от 5 апреля 1993 года № 288 "О размерах средств на премирование за сбор и сдачу лома и отходов драгоценных металлов и природных алмазов"</w:t>
              </w:r>
            </w:hyperlink>
            <w:r>
              <w:t xml:space="preserve"> (Российская газета, 1993, № 72);</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выплаты депутатам, осуществляющим депутатскую деятельность на постоянной основе;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ежемесячные денежные выплаты членам государственных академий наук;</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67618A">
            <w:pPr>
              <w:pStyle w:val="formattext"/>
              <w:spacing w:after="0"/>
            </w:pPr>
            <w:r>
              <w:t>- выплата стипендий ученым, научным работникам, работникам организаций оборонно-промышленного комплекса;</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другие аналогичные выплаты и пособия персоналу.</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rPr>
                <w:b/>
                <w:bCs/>
              </w:rPr>
              <w:t xml:space="preserve">10.1.3. </w:t>
            </w:r>
            <w:hyperlink r:id="rId83" w:anchor="/document/99/555944502/XA00M7M2MH/" w:history="1">
              <w:r>
                <w:rPr>
                  <w:rStyle w:val="a4"/>
                </w:rPr>
                <w:t>На подстатью 213 "Начисления на выплаты по оплате труда"</w:t>
              </w:r>
            </w:hyperlink>
            <w:r>
              <w:t>КОСГУ относятся расходы, связанные с начислениями на выплаты по оплате труда, в том числе: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proofErr w:type="gramStart"/>
            <w:r>
              <w:t>расходы по уплате страховых взносов в бюджеты Пенсионного фонда Российской Федерации на обязательное пенсионное страхование, Фонда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Федерального фонда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 (расходы по</w:t>
            </w:r>
            <w:proofErr w:type="gramEnd"/>
            <w:r>
              <w:t xml:space="preserve"> </w:t>
            </w:r>
            <w:proofErr w:type="gramStart"/>
            <w:r>
              <w:t>уплате вышеуказанных взносов, начисленных на выплаты, производимые по договорам гражданско-правового характера, заключаемым с физическими лицами, а также на выплаты в пользу физических лиц по иным основаниям, определенным законодательством Российской Федерации, за исключением выплат, относимых на подстатьи 211 "Заработная плата", 212 " Прочие несоциальные выплаты персоналу в денежной форме" и 214 "Прочие несоциальные выплаты персоналу в натуральной форме" КОСГУ подлежат отнесению на</w:t>
            </w:r>
            <w:proofErr w:type="gramEnd"/>
            <w:r>
              <w:t xml:space="preserve"> те подстатьи КОСГУ, на которые относятся расходы на соответствующие выплаты);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пособия, выплачиваемые работодателем за счет средств Фонда социального страхования Российской Федерации штатным работникам (за исключением пособий, выплачиваемых за счет средств федерального бюджета, выделяемых федеральным органам исполнительной власти, в которых предусмотрена военная служба и служба в правоохранительных органах):</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пособие по беременности и родам;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xml:space="preserve">- единовременное пособие женщинам, вставшим на учет в медицинских учреждениях в </w:t>
            </w:r>
            <w:r>
              <w:lastRenderedPageBreak/>
              <w:t>ранние сроки беременности;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lastRenderedPageBreak/>
              <w:t>- единовременное пособие при рождении ребенка и ежемесячное пособие по уходу за ребенком до достижения им возраста полутора лет;</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женщинам, уволенным в период беременности, отпуска по беременности и родам, и лицам, уволенным в период отпуска по уходу за ребенком в связи с ликвидацией учреждения;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другие расходы, связанные с начислениями на выплаты по оплате труда: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proofErr w:type="gramStart"/>
            <w:r>
              <w:t>- оплата пособия по временной нетрудоспособности, за исключением пособия за первые три дня временной нетрудоспособности, оплачиваемого за счет средств работодателя (в том числе перечисление налога на доходы физических лиц, в случае его удержания с доходов физического лица в виде пособий по временной нетрудоспособности, за исключением части пособий за первые три дня временной нетрудоспособности, выплачиваемой за счет средств работодателя);</w:t>
            </w:r>
            <w:proofErr w:type="gramEnd"/>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оплата четырех дополнительных выходных дней в месяц родителю (опекуну, попечителю) для ухода за детьми-инвалидами;</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возмещение стоимости гарантированного перечня услуг по погребению и социальное пособие на погребение.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rPr>
                <w:b/>
                <w:bCs/>
              </w:rPr>
              <w:t xml:space="preserve">10.1.4. </w:t>
            </w:r>
            <w:hyperlink r:id="rId84" w:anchor="/document/99/555944502/XA00M882MK/" w:history="1">
              <w:r>
                <w:rPr>
                  <w:rStyle w:val="a4"/>
                </w:rPr>
                <w:t>На подстатью 214 "Прочие несоциальные выплаты персоналу в натуральной форме"</w:t>
              </w:r>
            </w:hyperlink>
            <w:r>
              <w:t>КОСГУ относятся осуществляемые в соответствии с законодательством Российской Федерации расходы по оплате работодателем в пользу персонала и (или) их иждивенцев, не относящихся к заработной плате компенсаций (возмещений) их расходов, обусловленных условиями трудовых отношений, статусом работников (сотрудников), в том числе: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(возмещение) расходов по проезду и провозу багажа работника и членов его семьи, заключившего трудовой договор о работе в организации, расположенной в районе Крайнего Севера и приравненных к ним местностях, и прибывшего из другого региона Российской Федерации;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расходов, связанных с проездом и провозом багажа при переезде из районов Крайнего Севера к новому месту жительства в другую местность в связи с расторжением трудового договора, лицам, работающим в районах Крайнего Севера, приравненных к ним местностях с неблагоприятными климатическими или экологическими условиями, в том числе отдаленных;</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(возмещение) расходов по оплате или оплата проезда к месту проведения отпуска и обратно военнослужащим и приравненным к ним лицам, членам их семей;</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стоимости проезда к месту отпуска и обратно судьям;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компенсация найма (поднайма) жилых помещений (за исключением служебных командировок) в установленных законодательством Российской Федерации случаях;</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иные аналогичные расходы.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10.2. </w:t>
            </w:r>
            <w:hyperlink r:id="rId85" w:anchor="/document/99/555944502/XA00MAI2MU/" w:history="1">
              <w:r>
                <w:rPr>
                  <w:rStyle w:val="a4"/>
                </w:rPr>
                <w:t>Статья 220 "Оплата работ, услуг"</w:t>
              </w:r>
            </w:hyperlink>
            <w:r>
              <w:t>КОСГУ детализируется подстатьями КОСГУ:</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221 "Услуги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222 "Транспортные услуги";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223 "Коммунальные услуги";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lastRenderedPageBreak/>
              <w:t>224 "Арендная плата за пользование имуществом (за исключением земельных участков и других обособленных природных объектов)";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225 "Работы, услуги по содержанию имущества";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226 "Прочие работы, услуги";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227 "Страхование"; </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228 "Услуги, работы для целей капитальных вложений";</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229 "Арендная плата за пользование земельными участками и другими обособленными природными объектами".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rPr>
                <w:b/>
                <w:bCs/>
              </w:rPr>
              <w:t xml:space="preserve">10.2.1. </w:t>
            </w:r>
            <w:hyperlink r:id="rId86" w:anchor="/document/99/555944502/XA00MGI2OD/" w:history="1">
              <w:r>
                <w:rPr>
                  <w:rStyle w:val="a4"/>
                </w:rPr>
                <w:t>На подстатью 221 "Услуги связи"</w:t>
              </w:r>
            </w:hyperlink>
            <w:r>
              <w:t>КОСГУ относятся расходы на приобретение услуг связи, в том числе: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услуги почтовой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пересылка почтовых отправлений (включая расходы на упаковку почтового отправления);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маркированных почтовых уведомлений при пересылке отправлений с уведомлением;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пересылка пенсий и пособий;</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пересылка почтовой корреспонденции с использованием франкировальной машины;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приобретение почтовых марок и маркированных конвертов, маркированных почтовых бланков;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абонентская плата за пользование почтовыми абонентскими ящиками;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услуги фельдъегерской и специальной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услуги телефонно-телеграфной, факсимильной, сотовой, пейджинговой связи, радиосвязи, </w:t>
            </w:r>
            <w:proofErr w:type="spellStart"/>
            <w:r>
              <w:t>интернет-провайдеров</w:t>
            </w:r>
            <w:proofErr w:type="spellEnd"/>
            <w:r>
              <w:t>:</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абонентская и повременная плата за использование линий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предоставление доступа и использование линий связи, передачу данных по каналам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регистрацию сокращенного телеграфного адреса, факсов, модемов и других сре</w:t>
            </w:r>
            <w:proofErr w:type="gramStart"/>
            <w:r>
              <w:t>дств св</w:t>
            </w:r>
            <w:proofErr w:type="gramEnd"/>
            <w:r>
              <w:t>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подключение и абонентское обслуживание в системе электронного документооборота, в том числе с использованием сертифицированных сре</w:t>
            </w:r>
            <w:proofErr w:type="gramStart"/>
            <w:r>
              <w:t>дств кр</w:t>
            </w:r>
            <w:proofErr w:type="gramEnd"/>
            <w:r>
              <w:t>иптографической защиты информации;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приобретение sim-карт для мобильных телефонов, карт оплаты услуг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оказание услуг по бронированию сетевых ресурсов, необходимых для осуществления присоединения к сети общего пользования;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связи в целях кабельного и спутникового телевидения;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плата за предоставление детализированных счетов на оплату услуг связи, предусмотренное договором на оказание услуг связи;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расходы арендатора по возмещению арендодателю стоимости услуг связи;</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другие аналогичные расходы.</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7480E">
            <w:pPr>
              <w:pStyle w:val="formattext"/>
              <w:spacing w:after="0"/>
            </w:pPr>
            <w:r>
              <w:t> </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rPr>
                <w:b/>
                <w:bCs/>
              </w:rPr>
              <w:t xml:space="preserve">10.2.2. </w:t>
            </w:r>
            <w:r>
              <w:t xml:space="preserve">На </w:t>
            </w:r>
            <w:hyperlink r:id="rId87" w:anchor="/document/99/555944502/XA00MEQ2NA/" w:history="1">
              <w:r>
                <w:rPr>
                  <w:rStyle w:val="a4"/>
                </w:rPr>
                <w:t>подстатью 222 "Транспортные услуги"</w:t>
              </w:r>
            </w:hyperlink>
            <w:r>
              <w:t xml:space="preserve">КОСГУ относятся расходы на </w:t>
            </w:r>
            <w:r>
              <w:lastRenderedPageBreak/>
              <w:t>приобретение транспортных услуг, в том числе: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lastRenderedPageBreak/>
              <w:t>провозная плата по договорам перевозки пассажиров и багажа: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proofErr w:type="gramStart"/>
            <w:r>
              <w:t>- оказание услуг перевозки на основании договора автотранспортного обслуживания, в рамках которого к обязанностям исполнителя относятся, в том числе: техническое обслуживание предоставляемых автомобилей, ремонтные работы (включая диагностику и профилактические работы), осуществление заправки автомобилей, обеспечение горюче-смазочными материалами и запасными частями (при необходимости), осуществление персонального подбора водительского состава, поддержание транспортных средств в надлежащем санитарном состоянии;</w:t>
            </w:r>
            <w:proofErr w:type="gramEnd"/>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обеспечение должностных лиц проездными документами в служебных целях на все виды общественного транспорта, а также возмещение должностным лицам указанных расходов, в случае, если они не были обеспечены в установленном законодательством Российской Федерации порядке проездными документами;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проезда и услуг, в том числе компенсация (возмещение расходов) по перевозке личного имущества при переезде на новое место службы военнослужащим и приравненным к ним лицам;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проезда к месту нахождения учебного заведения и обратно персоналу, совмещающему работу с обучением в образовательных учреждениях;</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обеспечение проездными билетами свидетелей, вызываемых следственными или судебными органами, а также возмещение указанных расходов;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оплата услуг по перевозке </w:t>
            </w:r>
            <w:proofErr w:type="spellStart"/>
            <w:r>
              <w:t>спецконтингентов</w:t>
            </w:r>
            <w:proofErr w:type="spellEnd"/>
            <w:r>
              <w:t>, перевозке осужденных, освобождаемых от ограничения свободы, ареста или лишения свободы на определенный срок, к месту жительства;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по перевозке несовершеннолетних, самовольно ушедших из семей, детских домов, школ-интернатов, специальных учебно-воспитательных и иных детских учреждений, и сопровождающих их лиц;</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плата за перевозку (доставку) грузов (отправлений) по соответствующим договорам перевозки (доставки, фрахтования):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по перевозке имущества, изъятого или задержанного;</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по перевозке служебных животных;</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по транспортировке источников радиоактивного излучения;</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по доставке специального топлива и горюче-смазочных материалов;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договоров транспортно-экспедиционных услуг (услуги по организации перевозки груза, заключению договоров перевозки груза, обеспечению отправки и получения груза, а также иные услуги, связанные с перевозкой груза);</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договоров гражданско-правового характера, заключенных с физическими лицами, на оказание транспортных услуг;</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связанных с заключением перевозчиками договоров страхования во исполнение требований законодательства Российской Федерации о страховании, международных договоров Российской Федерации, являющимися условием осуществления деятельности по перевозкам;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оплата услуг по комплексному обслуживанию флота (прием хозяйственно-фекальных стоков, пищевых отходов и сухого мусора, а также </w:t>
            </w:r>
            <w:proofErr w:type="spellStart"/>
            <w:r>
              <w:t>подсланевых</w:t>
            </w:r>
            <w:proofErr w:type="spellEnd"/>
            <w:r>
              <w:t xml:space="preserve"> вод с судов, снабжение их питьевой водой у причала, подход топливозаправщика к судну и иное);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lastRenderedPageBreak/>
              <w:t>другие аналогичные расходы.</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Кроме того, на данную подстатью относятся расходы на компенсацию за использование личного транспорта для служебных целей.</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7480E">
            <w:pPr>
              <w:pStyle w:val="formattext"/>
              <w:spacing w:after="0"/>
            </w:pPr>
            <w:r>
              <w:t> </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rPr>
                <w:b/>
                <w:bCs/>
              </w:rPr>
              <w:t xml:space="preserve">10.2.3. </w:t>
            </w:r>
            <w:hyperlink r:id="rId88" w:anchor="/document/99/555944502/XA00M5U2M7/" w:history="1">
              <w:r>
                <w:rPr>
                  <w:rStyle w:val="a4"/>
                </w:rPr>
                <w:t>На подстатью 223 "Коммунальные услуги"</w:t>
              </w:r>
            </w:hyperlink>
            <w:r>
              <w:t>КОСГУ относятся расходы на приобретение коммунальных услуг, в том числе:</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оплата услуг отопления, горячего и холодного водоснабжения, водоотведения, предоставления газа и электроэнергии, тепловой энергии, твердого топлива при наличии печного отопления, обращения с твердыми коммунальными отходами: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по тарифам за коммунальные услуги;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услуг канализации, ассенизации;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расходы на оплату </w:t>
            </w:r>
            <w:proofErr w:type="spellStart"/>
            <w:r>
              <w:t>энергосервисных</w:t>
            </w:r>
            <w:proofErr w:type="spellEnd"/>
            <w:r>
              <w:t xml:space="preserve"> договоров (контрактов);</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другие расходы по оплате коммунальных услуг:</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расходы по оплате договоров гражданско-правового характера, заключенных с кочегарами и сезонными истопниками;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оплата технологических нужд (работ, связанных с предоставлением коммунальных услуг, носящих регламентированный условиями предоставления коммунальных услуг характер (определенный перечень работ и периодичность их выполнения), включенных в обязательства сторон по договору на приобретение коммунальных услуг);</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оплата транспортировки газа, воды, электричества по </w:t>
            </w:r>
            <w:proofErr w:type="spellStart"/>
            <w:r>
              <w:t>водо</w:t>
            </w:r>
            <w:proofErr w:type="spellEnd"/>
            <w:r>
              <w:t>-, газораспределительным и электрическим сетям;</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расходы по оплате договоров на вывоз жидких бытовых отходов при отсутствии централизованной системы канализации;</w:t>
            </w:r>
          </w:p>
        </w:tc>
      </w:tr>
      <w:tr w:rsidR="000637A3" w:rsidTr="00AE30E4">
        <w:trPr>
          <w:divId w:val="412245165"/>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расходы арендатора по возмещению арендодателю стоимости коммунальных услуг;</w:t>
            </w:r>
          </w:p>
        </w:tc>
      </w:tr>
      <w:tr w:rsidR="000637A3" w:rsidTr="00AE30E4">
        <w:trPr>
          <w:divId w:val="412245165"/>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другие аналогичные расходы.</w:t>
            </w:r>
          </w:p>
        </w:tc>
      </w:tr>
    </w:tbl>
    <w:tbl>
      <w:tblPr>
        <w:tblW w:w="0" w:type="auto"/>
        <w:tblInd w:w="-1" w:type="dxa"/>
        <w:tblCellMar>
          <w:top w:w="75" w:type="dxa"/>
          <w:left w:w="150" w:type="dxa"/>
          <w:bottom w:w="75" w:type="dxa"/>
          <w:right w:w="150" w:type="dxa"/>
        </w:tblCellMar>
        <w:tblLook w:val="04A0"/>
      </w:tblPr>
      <w:tblGrid>
        <w:gridCol w:w="9506"/>
      </w:tblGrid>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rPr>
                <w:b/>
                <w:bCs/>
              </w:rPr>
              <w:t xml:space="preserve">10.2.4. </w:t>
            </w:r>
            <w:hyperlink r:id="rId89" w:anchor="/document/99/555944502/XA00M6G2MA/" w:history="1">
              <w:r>
                <w:rPr>
                  <w:rStyle w:val="a4"/>
                </w:rPr>
                <w:t>На подстатью 224 "Арендная плата за пользование имуществом (за исключением земельных участков и других обособленных природных объектов)"</w:t>
              </w:r>
            </w:hyperlink>
            <w:r>
              <w:t xml:space="preserve"> КОСГУ относятся расходы по оплате арендной платы в соответствии с заключенными договорами аренды (субаренды, имущественного найма) объектов нефинансовых активов (за исключением земельных участков и других обособленных природных объектов).</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На данную подстатью относятся также расходы государственных (муниципальных) учреждений - арендаторов по уплате налога на добавленную стоимость, исчисленного ими как налоговыми агентами при исполнении обязательства по уплате арендных платежей согласно договору аренды имущества.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rPr>
                <w:b/>
                <w:bCs/>
              </w:rPr>
              <w:t xml:space="preserve">10.2.5. </w:t>
            </w:r>
            <w:hyperlink r:id="rId90" w:anchor="/document/99/555944502/XA00M722MD/" w:history="1">
              <w:proofErr w:type="gramStart"/>
              <w:r>
                <w:rPr>
                  <w:rStyle w:val="a4"/>
                </w:rPr>
                <w:t>На подстатью 225 "Работы, услуги по содержанию имущества"</w:t>
              </w:r>
            </w:hyperlink>
            <w:r>
              <w:t xml:space="preserve"> КОСГУ относятся расходы по оплате договоров на выполнение работ, оказание услуг, связанных с содержанием (работы и услуги, осуществляемые с целью поддержания и (или) восстановления функциональных, пользовательских характеристик объекта), обслуживанием, ремонтом нефинансовых активов, полученных в аренду или безвозмездное пользование, находящихся на праве оперативного управления и в государственной казне Российской Федерации, субъекта Российской Федерации</w:t>
            </w:r>
            <w:proofErr w:type="gramEnd"/>
            <w:r>
              <w:t xml:space="preserve">, казне муниципального образования, в том числе </w:t>
            </w:r>
            <w:proofErr w:type="gramStart"/>
            <w:r>
              <w:t>на</w:t>
            </w:r>
            <w:proofErr w:type="gramEnd"/>
            <w:r>
              <w:t>:</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содержание нефинансовых активов в чистоте: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уборку снега, мусора;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вывоз снега, отходов производства (в том числе, медицинских и радиационно-</w:t>
            </w:r>
            <w:r>
              <w:lastRenderedPageBreak/>
              <w:t>опасных), включая расходы на оплату договоров, предметом которых является вывоз и утилизация отходов производства в случае, если осуществление действий, направленных на их дальнейшую утилизацию (размещение, захоронение), согласно условиям договора, осуществляет исполнитель;</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lastRenderedPageBreak/>
              <w:t>- дезинфекцию, дезинсекцию, дератизацию, газацию (дегазацию);</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proofErr w:type="gramStart"/>
            <w:r>
              <w:t>- санитарно-гигиеническое обслуживание, мойку и чистку (химчистку) имущества (транспорта, помещений, окон и иного имущества), натирку полов, прачечные услуги;</w:t>
            </w:r>
            <w:proofErr w:type="gramEnd"/>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ремонт (текущий и капитальный) и реставрацию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устранение неисправностей (восстановление работоспособности) отдельных объектов нефинансовых активов, а также объектов и систем (охранная, пожарная сигнализация, система вентиляции и тому подобное), входящих в состав отдельных объектов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поддержание технико-экономических и эксплуатационных показателей объектов нефинансовых активов (срок полезного использования, мощность, качество применения, количество и площадь объектов, пропускная способность и тому подобное) на изначально предусмотренном уровне;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3E2690">
            <w:pPr>
              <w:pStyle w:val="formattext"/>
              <w:spacing w:after="0"/>
            </w:pPr>
            <w:r>
              <w:t>- проведение некапитальной перепланировки помещений;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реставрация музейных предметов и музейных коллекций, включенных в состав музейных фондов;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проведение работ по реставрации нефинансовых активов, за исключением работ, носящих характер реконструкции, модернизации, дооборудования;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восстановление эффективности функционирования объектов и систем, гидродинамическая, гидрохимическая очистка, осуществляемые помимо технологических нужд (работы, осуществляемые поставщиком коммунальных услуг, исходя из условий договора поставки коммунальных услуг), расходы на оплату которых, относятся на подстатью 223 "Коммунальные услуги" КОСГУ;</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противопожарные мероприятия, связанные с содержанием имущества: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огнезащитную обработку;</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зарядку огнетушителей;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установку противопожарных дверей (замену дверей на </w:t>
            </w:r>
            <w:proofErr w:type="gramStart"/>
            <w:r>
              <w:t>противопожарные</w:t>
            </w:r>
            <w:proofErr w:type="gramEnd"/>
            <w:r>
              <w:t>);</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измерение сопротивления изоляции электропроводки, испытание устройств защитного заземления;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проведение испытаний пожарных кранов;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пусконаладочные работы: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пусконаладочные работы "под нагрузкой" (расходы некапитального характера, осуществляемые при эксплуатации объектов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расходы на оплату работ (услуг), осуществляемые в целях соблюдения нормативных предписаний по эксплуатации (содержанию) имущества, а также в целях определения его технического состояния: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proofErr w:type="gramStart"/>
            <w:r>
              <w:t xml:space="preserve">- государственную поверку, паспортизацию, клеймение средств измерений, в том числе весового хозяйства, манометров, термометров медицинских, уровнемеров, приборов учета, </w:t>
            </w:r>
            <w:proofErr w:type="spellStart"/>
            <w:r>
              <w:t>перепадомеров</w:t>
            </w:r>
            <w:proofErr w:type="spellEnd"/>
            <w:r>
              <w:t>, измерительных медицинских аппаратов, спидометров;</w:t>
            </w:r>
            <w:proofErr w:type="gramEnd"/>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 обследование технического состояния (аттестация) объектов нефинансовых активов, осуществляемое в целях получения информации о необходимости проведения и объемах </w:t>
            </w:r>
            <w:r>
              <w:lastRenderedPageBreak/>
              <w:t>ремонта, определения возможности дальнейшей эксплуатации (включая, диагностику автотранспортных средств, в том числе при государственном техническом осмотре), ресурса работоспособности;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lastRenderedPageBreak/>
              <w:t>- энергетическое обследование;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проведение бактериологических исследований воздуха в помещениях, а также проведение бактериологических исследований иных нефинансовых активов (перевязочного материала, инструментов и тому подобное);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замазку, оклейку окон;</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услуги по организации питания животных, находящихся в оперативном управлении, а также их ветеринарное обслуживание;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заправку картриджей;</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другие аналогичные расходы.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rPr>
                <w:b/>
                <w:bCs/>
              </w:rPr>
              <w:t xml:space="preserve">10.2.6. </w:t>
            </w:r>
            <w:hyperlink r:id="rId91" w:anchor="/document/99/555944502/XA00M7K2MG/" w:history="1">
              <w:r>
                <w:rPr>
                  <w:rStyle w:val="a4"/>
                </w:rPr>
                <w:t>На подстатью 226 "Прочие работы, услуги"</w:t>
              </w:r>
            </w:hyperlink>
            <w:r>
              <w:t>КОСГУ относятся расходы на выполнение работ, оказание услуг, не отнесенных на подстатьи 221-225, 227-229 КОСГУ, в том числе: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xml:space="preserve">научно-исследовательские, опытно-конструкторские, опытно-технологические, </w:t>
            </w:r>
            <w:proofErr w:type="spellStart"/>
            <w:proofErr w:type="gramStart"/>
            <w:r>
              <w:t>геолого-разведочные</w:t>
            </w:r>
            <w:proofErr w:type="spellEnd"/>
            <w:proofErr w:type="gramEnd"/>
            <w:r>
              <w:t xml:space="preserve"> работы, услуги по типовому проектированию, проектные и изыскательские работы: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проведение архитектурно-археологических обмеров;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разработка генеральных планов, совмещенных с проектом планировки территории;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межевание границ земельных участков;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работы по типовому проектированию;</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разработка проектной и сметной документации для ремонта объектов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разработка схем территориального планирования, градостроительных и технических регламентов, градостроительное зонирование, планировка территорий;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разработка технических условий присоединения к сетям инженерно-технического обеспечения, увеличения потребляемой мощности;</w:t>
            </w:r>
          </w:p>
        </w:tc>
      </w:tr>
      <w:tr w:rsidR="000637A3" w:rsidTr="007F25AF">
        <w:trPr>
          <w:divId w:val="1430810476"/>
          <w:trHeight w:val="838"/>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услуги в области информационных технологий: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обеспечение безопасности информации и </w:t>
            </w:r>
            <w:proofErr w:type="spellStart"/>
            <w:r>
              <w:t>режимно-секретных</w:t>
            </w:r>
            <w:proofErr w:type="spellEnd"/>
            <w:r>
              <w:t xml:space="preserve"> мероприятий;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услуги по защите электронного документооборота (поддержке программного продукта) с использованием сертификационных сре</w:t>
            </w:r>
            <w:proofErr w:type="gramStart"/>
            <w:r>
              <w:t>дств кр</w:t>
            </w:r>
            <w:proofErr w:type="gramEnd"/>
            <w:r>
              <w:t>иптографической защиты информации;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периодическая проверка (в том числе аттестация) объекта информатизации (автоматизированного рабочего места) на соответствие специальным требованиям и рекомендациям по защите информации, составляющей государственную тайну, от утечки по техническим каналам;</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типографские работы, услуги: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переплетные работы;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6437C">
            <w:pPr>
              <w:pStyle w:val="formattext"/>
              <w:spacing w:after="0"/>
            </w:pPr>
            <w:r>
              <w:t>- ксерокопирование;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xml:space="preserve">медицинские услуги (в том числе диспансеризация, медицинский осмотр и </w:t>
            </w:r>
            <w:r>
              <w:lastRenderedPageBreak/>
              <w:t xml:space="preserve">освидетельствование работников (включая </w:t>
            </w:r>
            <w:proofErr w:type="spellStart"/>
            <w:r>
              <w:t>предрейсовые</w:t>
            </w:r>
            <w:proofErr w:type="spellEnd"/>
            <w:r>
              <w:t xml:space="preserve"> осмотры водителей), состоящих в штате учреждения, проведение медицинских анализов);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иные работы и услуги: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проведение государственной экспертизы проектной документации, осуществление строительного контроля, включая авторский надзор за капитальным ремонтом объектов капитального строительства, оплата демонтажных работ (снос строений, перенос коммуникаций и тому подобное);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предоставлению выписок из государственных реестров;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охране, приобретаемые на основании договоров гражданско-правового характера с физическими и юридическими лицами;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инкассаторские услуги;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подписка на периодические и справочные издания, в том числе для читальных залов библиотек, с учетом доставки подписных изданий, если она предусмотрена в договоре подписки;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рекламного характера (в том числе, размещение объявлений в средствах массовой информации);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курьерской доставке;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xml:space="preserve">- услуги по </w:t>
            </w:r>
            <w:proofErr w:type="spellStart"/>
            <w:r>
              <w:t>демеркуризации</w:t>
            </w:r>
            <w:proofErr w:type="spellEnd"/>
            <w:r>
              <w:t>;</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агентов по операциям с государственными, муниципальными активами и обязательствами;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оплата комиссионного вознаграждения за услуги и затрат, связанных с осуществлением компенсационных выплат по сбережениям граждан;</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международных рейтинговых агентств по присвоению и поддержанию суверенного кредитного рейтинга Российской Федерации;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расходы по оплате договоров гражданско-правового характера, предметом которых является оказание услуг по руководству практикой студентов образовательных учреждений высшего образования;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расходы на оплату услуг по организации питания;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расходы по оплате договоров гражданско-правового характера на оказание услуг по проживанию в жилых помещениях (</w:t>
            </w:r>
            <w:proofErr w:type="spellStart"/>
            <w:r>
              <w:t>найм</w:t>
            </w:r>
            <w:proofErr w:type="spellEnd"/>
            <w:r>
              <w:t xml:space="preserve"> жилого помещения) на период соревнований, учебной практики;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оплата за проживание в жилых помещениях понятых, а также иных лиц, принудительно доставленных в суд или к судебному приставу-исполнителю;</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предоставлению мест для стоянки служебного транспорта, за исключением услуг по договору аренды мест стоянки;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хранению имущества, обращенного в собственность публично-правового образования, бесхозяйного имущества и вещественных доказательств;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проведение инвентаризации и паспортизации зданий, сооружений, других основных средств;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работы по погрузке, разгрузке, укладке, складированию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работы по распиловке, колке и укладке дров;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и работы по утилизации, захоронению отходов;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xml:space="preserve">- работы по присоединению к сетям инженерно-технического обеспечения, по </w:t>
            </w:r>
            <w:r>
              <w:lastRenderedPageBreak/>
              <w:t>увеличению потребляемой мощности;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lastRenderedPageBreak/>
              <w:t>- услуги по резервированию (предоставлению) мест в линейно-кабельных сооружениях (коллекторах) для размещения объектов имущества учреждений;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организации проведения торгов (разработка конкурсной документации, документации об аукционе, опубликование и размещение извещения о проведении открытого конкурса или открытого аукциона, направление приглашений принять участие в закрытом конкурсе или в закрытом аукционе, иные функции, связанные с обеспечением проведения торгов);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услуги и работы по организации временных выставок по искусству и созданию экспозиций, в том числе художественно-оформительские работы, монтаж-демонтаж, изготовление этикетажа, упаковочные работы, погрузочно-разгрузочные работы;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и работы по организации и проведению разного рода мероприятий путем оформления между заказчиком мероприятия и исполнителем договора на организацию мероприятия, предусматривающего осуществление исполнителем всех расходов, связанных с его реализацией (аренда помещений, транспортные и иные расходы);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и работы по организации участия в выставках, конференциях, форумах, семинарах, совещаниях, тренингах, соревнованиях и тому подобное (в том числе взносы за участие в указанных мероприятиях);</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jc w:val="left"/>
            </w:pPr>
            <w:r>
              <w:t>- услуги по обучению на курсах повышения квалификации, подготовки и переподготовки специалистов;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выплаты возмещений и компенсаций, связанных с депутатской деятельностью депутатам законодательного собрания, для которых депутатская деятельность не является основной;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выплаты присяжным, народным, арбитражным заседателям, участвующим в судебном процессе, а также адвокатам в установленном законодательством Российской Федерации порядке;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оплата юридических и адвокатских услуг, в том числе связанных с представлением интересов Российской Федерации в международных судебных и иных юридических спорах;</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оказываемые в рамках договора комиссии;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плата за пользование наплавным мостом (понтонной переправой), платной автомобильной дорогой;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выплата вознаграждений авторам или правопреемникам, обладающим исключительными правами на произведения, использованные при создании театральных постановок;</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услуги по изготовлению объектов нефинансовых активов из материалов заказчика;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плата за использование радиочастотного спектра;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представительские расходы, прием и обслуживание делегаций;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оплата судебных издержек, связанных с представлением интересов Российской Федерации в международных судебных и иных юридических спорах;</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расходы, осуществляемые в целях реализации соглашений с международными финансовыми организациями;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lastRenderedPageBreak/>
              <w:t>другие аналогичные расходы.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xml:space="preserve">Также на данную подстатью относятся расходы </w:t>
            </w:r>
            <w:proofErr w:type="gramStart"/>
            <w:r>
              <w:t>на</w:t>
            </w:r>
            <w:proofErr w:type="gramEnd"/>
            <w:r>
              <w:t>:</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возмещение персоналу расходов, связанных со служебными командировками: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по найму жилых помещений;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 xml:space="preserve">- по иным расходам, произведенным работником в служебной командировке с разрешения или </w:t>
            </w:r>
            <w:proofErr w:type="gramStart"/>
            <w:r>
              <w:t>ведома</w:t>
            </w:r>
            <w:proofErr w:type="gramEnd"/>
            <w:r>
              <w:t xml:space="preserve"> работодателя в соответствии с коллективным договором или локальным актом работодателя;</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возмещение персоналу расходов на прохождение медицинского осмотра;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компенсация за содержание служебных собак по месту жительства;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компенсация стоимости вещевого имущества;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выплата суточных понятым, а также лицам, принудительно доставленным в суд или к судебному приставу-исполнителю;</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proofErr w:type="gramStart"/>
            <w:r>
              <w:t>выплата суточных, а также денежных средств на питание (при невозможности приобретения услуг по его организации), а также компенсация расходов на проезд и проживание в жилых помещениях (</w:t>
            </w:r>
            <w:proofErr w:type="spellStart"/>
            <w:r>
              <w:t>найм</w:t>
            </w:r>
            <w:proofErr w:type="spellEnd"/>
            <w:r>
              <w:t xml:space="preserve"> жилого помещения) спортсменам и студентам при их направлении на различного рода мероприятия (соревнования, олимпиады, учебную практику и иные мероприятия).</w:t>
            </w:r>
            <w:proofErr w:type="gramEnd"/>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t>Кроме того, на данную подстатью КОСГУ относятся расходы бюджетов территориальных фондов обязательного медицинского страхования, связанные с направлением страховым компаниям средств на ведение дел по обязательному медицинскому страхованию.</w:t>
            </w:r>
          </w:p>
        </w:tc>
      </w:tr>
      <w:tr w:rsidR="000637A3" w:rsidTr="003E2690">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CC5B04">
            <w:pPr>
              <w:pStyle w:val="formattext"/>
              <w:spacing w:after="0"/>
            </w:pPr>
            <w:r>
              <w:rPr>
                <w:b/>
                <w:bCs/>
              </w:rPr>
              <w:t xml:space="preserve">10.2.7. </w:t>
            </w:r>
            <w:hyperlink r:id="rId92" w:anchor="/document/99/555944502/XA00M862MJ/" w:history="1">
              <w:r>
                <w:rPr>
                  <w:rStyle w:val="a4"/>
                </w:rPr>
                <w:t>На подстатью 227 "Страхование"</w:t>
              </w:r>
            </w:hyperlink>
            <w:r>
              <w:t xml:space="preserve"> КОСГУ относятся расходы на уплату страховых премий (страховых взносов) по договорам страхования, заключенным со страховыми организациями.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10.2.8. </w:t>
            </w:r>
            <w:hyperlink r:id="rId93" w:anchor="/document/99/555944502/XA00MAG2MT/" w:history="1">
              <w:r>
                <w:rPr>
                  <w:rStyle w:val="a4"/>
                </w:rPr>
                <w:t>На подстатью 228 "Услуги, работы для целей капитальных вложений"</w:t>
              </w:r>
            </w:hyperlink>
            <w:r>
              <w:t>КОСГУ относятся расходы на приобретение услуг, работ для целей капитальных вложений, в том числе: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разработку проектной и сметной документации для строительства, реконструкции объектов нефинансовых активов;</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возмещение затрат государственных (муниципальных) учреждений на содержание дирекций (единых дирекций) строительства и проведение указанными дирекциями строительного контроля, предусмотренных сметной стоимостью строительства;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проведение государственной экспертизы проектной документации, осуществление строительного контроля, включая авторский надзор за строительством, реконструкцией объектов капитального строительства, оплату демонтажных работ (снос строений, перенос коммуникаций и тому подобное);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xml:space="preserve">- установку (расширение) единых функционирующих систем (включая приведение в состояние, пригодное к эксплуатации), таких как: охранная, пожарная сигнализация, локально-вычислительная сеть, система видеонаблюдения, контроля доступа и иных аналогичных систем, в том числе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w:t>
            </w:r>
            <w:proofErr w:type="gramStart"/>
            <w:r>
              <w:t>расходы</w:t>
            </w:r>
            <w:proofErr w:type="gramEnd"/>
            <w:r>
              <w:t xml:space="preserve"> на </w:t>
            </w:r>
            <w:r>
              <w:lastRenderedPageBreak/>
              <w:t xml:space="preserve">оплату которых следует относить на статью </w:t>
            </w:r>
            <w:proofErr w:type="gramStart"/>
            <w:r>
              <w:t>310 "Увеличение стоимости основных средств" КОСГУ);</w:t>
            </w:r>
            <w:proofErr w:type="gramEnd"/>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lastRenderedPageBreak/>
              <w:t>- пусконаладочные работы "вхолостую" (расходы капитального характера на оплату работ по комплексному опробованию и наладке смонтированного оборудования на объектах капитального строительства, осуществляемые в рамках бюджетных инвестиций);</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proofErr w:type="gramStart"/>
            <w:r>
              <w:t>- монтажные работы по оборудованию, требующему монтажа, в случае если данные работы не предусмотрены договорами поставки, договорами (государственными (муниципальными) контрактами) на строительство, реконструкцию, техническое перевооружение, дооборудование объектов;</w:t>
            </w:r>
            <w:proofErr w:type="gramEnd"/>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иные аналогичные расходы.</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10.2.9. </w:t>
            </w:r>
            <w:hyperlink r:id="rId94" w:anchor="/document/99/555944502/XA00MB22N0/" w:history="1">
              <w:r>
                <w:rPr>
                  <w:rStyle w:val="a4"/>
                </w:rPr>
                <w:t>На подстатью 229 "Арендная плата за пользование земельными участками и другими обособленными природными объектами"</w:t>
              </w:r>
            </w:hyperlink>
            <w:r>
              <w:t>КОСГУ относятся расходы по оплате арендной платы в соответствии с заключенными договорами аренды земельными участками и (или) другими обособленными природными объектами.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10.3. </w:t>
            </w:r>
            <w:hyperlink r:id="rId95" w:anchor="/document/99/555944502/XA00MH22OF/" w:history="1">
              <w:r>
                <w:rPr>
                  <w:rStyle w:val="a4"/>
                </w:rPr>
                <w:t>Статья 230 "Обслуживание государственного (муниципального) долга"</w:t>
              </w:r>
            </w:hyperlink>
            <w:r>
              <w:t xml:space="preserve"> КОСГУ детализируется подстатьями КОСГУ:</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231 "Обслуживание внутреннего долга";</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232 "Обслуживание внешнего долга".</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10.3.1. </w:t>
            </w:r>
            <w:hyperlink r:id="rId96" w:anchor="/document/99/555944502/XA00M702MC/" w:history="1">
              <w:r>
                <w:rPr>
                  <w:rStyle w:val="a4"/>
                </w:rPr>
                <w:t>На подстатью 231 "Обслуживание внутреннего долга"</w:t>
              </w:r>
            </w:hyperlink>
            <w:r>
              <w:t>КОСГУ относятся расходы бюджетов бюджетной системы Российской Федерации по обслуживанию государственного (муниципального) внутреннего долга, расходы государственных (муниципальных) учреждений по уплате процентов по долговым обязательствам государственных (муниципальных) учреждений, в том числе: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выплата процентов по государственным (муниципальным) ценным бумагам, номинальная стоимость которых указана в валюте Российской Федерации;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выплата дисконта, выплачиваемого при погашении (выкупе) государственных и муниципальных ценных бумаг, номинальная стоимость которых указана в валюте Российской Федерации;</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процентные платежи по бюджетным кредитам, полученным в валюте Российской Федерации, в том числе по бюджетным кредитам, полученным от других бюджетов бюджетной системы Российской Федерации;</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другие аналогичные расходы.</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10.3.2. </w:t>
            </w:r>
            <w:hyperlink r:id="rId97" w:anchor="/document/99/555944502/XA00M7I2MF/" w:history="1">
              <w:r>
                <w:rPr>
                  <w:rStyle w:val="a4"/>
                </w:rPr>
                <w:t>На подстатью 232 "Обслуживание внешнего долга"</w:t>
              </w:r>
            </w:hyperlink>
            <w:r>
              <w:t>КОСГУ относятся расходы бюджетов бюджетной системы Российской Федерации по обслуживанию государственного внешнего долга, в том числе: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выплата процентов по государственным ценным бумагам, номинальная стоимость которых указана в иностранной валюте;</w:t>
            </w:r>
          </w:p>
        </w:tc>
      </w:tr>
      <w:tr w:rsidR="000637A3" w:rsidTr="003E2690">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выплата процентов по кредитам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 юридических лиц, полученным в иностранной валюте;</w:t>
            </w:r>
          </w:p>
        </w:tc>
      </w:tr>
      <w:tr w:rsidR="000637A3" w:rsidTr="003E2690">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другие аналогичные расходы.</w:t>
            </w:r>
          </w:p>
        </w:tc>
      </w:tr>
    </w:tbl>
    <w:p w:rsidR="000579B9" w:rsidRDefault="000579B9">
      <w:pPr>
        <w:divId w:val="1206677684"/>
        <w:rPr>
          <w:rFonts w:ascii="Georgia" w:eastAsia="Times New Roman" w:hAnsi="Georgia"/>
          <w:vanish/>
        </w:rPr>
      </w:pPr>
    </w:p>
    <w:tbl>
      <w:tblPr>
        <w:tblW w:w="0" w:type="auto"/>
        <w:tblInd w:w="-1" w:type="dxa"/>
        <w:tblCellMar>
          <w:top w:w="75" w:type="dxa"/>
          <w:left w:w="150" w:type="dxa"/>
          <w:bottom w:w="75" w:type="dxa"/>
          <w:right w:w="150" w:type="dxa"/>
        </w:tblCellMar>
        <w:tblLook w:val="04A0"/>
      </w:tblPr>
      <w:tblGrid>
        <w:gridCol w:w="9506"/>
      </w:tblGrid>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 </w:t>
            </w:r>
            <w:hyperlink r:id="rId98" w:anchor="/document/99/555944502/XA00M842MI/" w:history="1">
              <w:proofErr w:type="gramStart"/>
              <w:r>
                <w:rPr>
                  <w:rStyle w:val="a4"/>
                </w:rPr>
                <w:t>На статью 240 "Безвозмездные перечисления текущего характера организациям"</w:t>
              </w:r>
            </w:hyperlink>
            <w:r>
              <w:t>КОСГУ относятся расходы бюджетов бюджетной системы Российской Федерации на предоставление юридическим и физическим лицам - производителям товаров, работ, услуг в связи с их участием в производстве безвозмездных и безвозвратных трансфертов (субсидий) текущего характера, субсидий бюджетным и автономным учреждениям на финансовое обеспечение выполнения ими государственного (муниципального) задания, субсидий бюджетным и автономным учреждениям на иные</w:t>
            </w:r>
            <w:proofErr w:type="gramEnd"/>
            <w:r>
              <w:t xml:space="preserve"> цели текущего характера, субсидии иным некоммерческим организациям (за исключением бюджетных и автономных учреждений) текущего характера, а также безвозмездных и безвозвратных трансфертов, которые невозможно отнести к соответствующим подстатьям </w:t>
            </w:r>
            <w:hyperlink r:id="rId99" w:anchor="/document/99/555944502/XA00MAO2MR/" w:history="1">
              <w:r>
                <w:rPr>
                  <w:rStyle w:val="a4"/>
                </w:rPr>
                <w:t>статьи 280 "Безвозмездные перечисления капитального характера организациям"</w:t>
              </w:r>
            </w:hyperlink>
            <w:r>
              <w:t xml:space="preserve"> КОСГУ.</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 зависимости от назначения и получателя безвозмездных и безвозвратных трансфертов (субсидий) данная статья КОСГУ детализируется подстатьями КОСГУ:</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241 "Безвозмездные перечисления государственным (муниципальным) бюджетным и автономным учреждениям";</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242 "Безвозмездные перечисления финансовым организациям государственного сектора на производство";</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243 "Безвозмездные перечисления иным финансовым организациям (за исключением финансовых организаций государственного сектора) на производство";</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244 "Безвозмездные перечисления нефинансовым организациям государственного сектора на производство";</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245 "Безвозмездные перечисления иным нефинансовым организациям (за исключением нефинансовых организаций государственного сектора) на производство";</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246 "Безвозмездные перечисления некоммерческим организациям и физическим лицам - производителям товаров, работ и услуг на производство";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247 "Безвозмездные перечисления финансовым организациям государственного сектора на продукцию";</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248 "Безвозмездные перечисления иным финансовым организациям (за исключением финансовых организаций государственного сектора) на продукцию";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249 "Безвозмездные перечисления нефинансовым организациям государственного сектора на продукцию";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24А "Безвозмездные перечисления иным нефинансовым организациям (за исключением </w:t>
            </w:r>
            <w:r>
              <w:lastRenderedPageBreak/>
              <w:t xml:space="preserve">нефинансовых организаций государственного сектора) на продукцию";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24B "Безвозмездные перечисления некоммерческим организациям и физическим лицам - производителям товаров, работ и услуг на продукцию".</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По назначению различаются безвозмездные и безвозвратные трансферты (субсидии) текущего характера, предоставленные на продукцию или на производство.</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Безвозмездные и безвозвратные трансферты (субсидии) текущего характера на продукцию предоставляются в форме возмещения недополученных доходов в связи с производством (реализацией) товаров, выполнением работ, оказанием услуг, возмещения разницы в тарифах, исходя из стоимости единицы товара, работы, услуги.</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Безвозмездные и безвозвратные трансферты (субсидии) текущего характера на производство предоставляются на возмещение недополученных доходов и (или) финансовое обеспечение (возмещение) затрат, связанных с приобретением материальных запасов, оплатой труда работников, уплатой процентов по кредитам, полученным в российских кредитных организациях, и другими текущими затратами на производство. К безвозмездным и безвозвратным трансфертам текущего характера на производство относятся трансферты организациям, не отнесенные к безвозмездным и безвозвратным трансфертам (субсидиям) текущего характера на продукцию.</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По получателю различаются безвозмездные и безвозвратные трансферты (субсидии) текущего характера: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государственным (муниципальным) бюджетным и автономным учреждениям;</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финансовым организациям государственного сектора;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нефинансовым организациям государственного сектора;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некоммерческим организациям и физическим лицам - производителям товаров, работ и услуг;</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иным финансовым организациям (за исключением финансовых организаций государственного сектора);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иным нефинансовым организациям (за исключением нефинансовых организаций государственного сектора).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xml:space="preserve">К финансовым организациям относятся банки и небанковские кредитные организации, имеющие лицензию Банка России на осуществление банковских операций, а также юридические лица, предоставляющие на основании соответствующей лицензии услуги страхования, перестрахования, взаимного страхования, </w:t>
            </w:r>
            <w:proofErr w:type="spellStart"/>
            <w:r>
              <w:t>микрофинансовые</w:t>
            </w:r>
            <w:proofErr w:type="spellEnd"/>
            <w:r>
              <w:t xml:space="preserve"> организации, иные финансовые организации.</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К нефинансовым организациям относятся организации, занимающиеся производством товаров и оказанием нефинансовых услуг, работ.</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10.4.1. </w:t>
            </w:r>
            <w:hyperlink r:id="rId100" w:anchor="/document/99/555944502/XA00MEC2O2/" w:history="1">
              <w:r>
                <w:rPr>
                  <w:rStyle w:val="a4"/>
                </w:rPr>
                <w:t>На подстатью 241 "Безвозмездные перечисления государственным (муниципальным) бюджетным и автономным учреждениям"</w:t>
              </w:r>
            </w:hyperlink>
            <w:r>
              <w:t>КОСГУ относятся расходы бюджетов бюджетной системы Российской Федерации на предоставление безвозмездных и безвозвратных трансфертов государственным (муниципальным) бюджетным и автономным учреждениям, в том числе на предоставление: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субсидий на финансовое обеспечение государственного (муниципального) задания на оказание государственных (муниципальных) услуг (выполнение работ);</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субсидий на иные цели текущего характера;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10.4.2. </w:t>
            </w:r>
            <w:hyperlink r:id="rId101" w:anchor="/document/99/555944502/XA00MFE2O7/" w:history="1">
              <w:r>
                <w:rPr>
                  <w:rStyle w:val="a4"/>
                </w:rPr>
                <w:t xml:space="preserve">На подстатью 242 "Безвозмездные перечисления финансовым организациям </w:t>
              </w:r>
              <w:r>
                <w:rPr>
                  <w:rStyle w:val="a4"/>
                </w:rPr>
                <w:lastRenderedPageBreak/>
                <w:t>государственного сектора на производство"</w:t>
              </w:r>
            </w:hyperlink>
            <w:r>
              <w:t xml:space="preserve"> КОСГУ относятся расходы бюджетов бюджетной системы Российской Федерации на предоставление безвозмездных и безвозвратных трансфертов (субсидий) финансовым организациям государственного сектора на производство.</w:t>
            </w:r>
          </w:p>
        </w:tc>
      </w:tr>
      <w:tr w:rsidR="000637A3" w:rsidTr="007F25AF">
        <w:trPr>
          <w:divId w:val="1206677684"/>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lastRenderedPageBreak/>
              <w:t xml:space="preserve">10.4.3. </w:t>
            </w:r>
            <w:hyperlink r:id="rId102" w:anchor="/document/99/555944502/XA00MGG2OC/" w:history="1">
              <w:r>
                <w:rPr>
                  <w:rStyle w:val="a4"/>
                </w:rPr>
                <w:t>На подстатью 243 "Безвозмездные перечисления иным финансовым организациям (за исключением финансовых организаций государственного сектора) на производство"</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иным финансовым организациям, за исключением финансовых организаций государственного сектора, на производство.</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10.4.4. </w:t>
            </w:r>
            <w:hyperlink r:id="rId103" w:anchor="/document/99/555944502/XA00M842NB/" w:history="1">
              <w:r>
                <w:rPr>
                  <w:rStyle w:val="a4"/>
                </w:rPr>
                <w:t>На подстатью 244 "Безвозмездные перечисления нефинансовым организациям государственного сектора на производство"</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нефинансовым организациям государственного сектора на производство.</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10.4.5. </w:t>
            </w:r>
            <w:hyperlink r:id="rId104" w:anchor="/document/99/555944502/XA00M6C2M8/" w:history="1">
              <w:r>
                <w:rPr>
                  <w:rStyle w:val="a4"/>
                </w:rPr>
                <w:t>На подстатью 245 "Безвозмездные перечисления иным нефинансовым организациям (за исключением нефинансовых организаций государственного сектора) на производство"</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иным нефинансовым организациям, за исключением нефинансовых организаций государственного сектора, на производство.</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10.4.6. </w:t>
            </w:r>
            <w:hyperlink r:id="rId105" w:anchor="/document/99/555944502/XA00M6U2MB/" w:history="1">
              <w:r>
                <w:rPr>
                  <w:rStyle w:val="a4"/>
                </w:rPr>
                <w:t>На подстатью 246 "Безвозмездные перечисления некоммерческим организациям и физическим лицам - производителям товаров, работ и услуг на производство"</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некоммерческим организациям и физическим лицам - производителям товаров, работ и услуг на производство.</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10.4.7. </w:t>
            </w:r>
            <w:hyperlink r:id="rId106" w:anchor="/document/99/555944502/XA00M7G2ME/" w:history="1">
              <w:r>
                <w:rPr>
                  <w:rStyle w:val="a4"/>
                </w:rPr>
                <w:t>На подстатью 247 "Безвозмездные перечисления финансовым организациям государственного сектора на продукцию"</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финансовым организациям государственного сектора на продукцию.</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10.4.8. </w:t>
            </w:r>
            <w:hyperlink r:id="rId107" w:anchor="/document/99/555944502/XA00M822MH/" w:history="1">
              <w:r>
                <w:rPr>
                  <w:rStyle w:val="a4"/>
                </w:rPr>
                <w:t>На подстатью 248 "Безвозмездные перечисления иным финансовым организациям (за исключением финансовых организаций государственного сектора) на продукцию"</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иным финансовым организациям, за исключением финансовых организаций государственного сектора, на продукцию.</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10.4.9. </w:t>
            </w:r>
            <w:hyperlink r:id="rId108" w:anchor="/document/99/555944502/XA00MAC2MR/" w:history="1">
              <w:r>
                <w:rPr>
                  <w:rStyle w:val="a4"/>
                </w:rPr>
                <w:t>На подстатью 249 "Безвозмездные перечисления нефинансовым организациям государственного сектора на продукцию"</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нефинансовым организациям государственного сектора на продукцию.</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10.4.10. </w:t>
            </w:r>
            <w:hyperlink r:id="rId109" w:anchor="/document/99/555944502/XA00MAU2MU/" w:history="1">
              <w:r>
                <w:rPr>
                  <w:rStyle w:val="a4"/>
                </w:rPr>
                <w:t>На подстатью 24А "Безвозмездные перечисления иным нефинансовым организациям (за исключением нефинансовых организаций государственного сектора) на продукцию"</w:t>
              </w:r>
            </w:hyperlink>
            <w:r>
              <w:t xml:space="preserve">КОСГУ относятся расходы бюджетов бюджетной системы Российской Федерации на предоставление безвозмездных и безвозвратных трансфертов (субсидий) иным нефинансовым организациям, за исключением нефинансовых организаций </w:t>
            </w:r>
            <w:r>
              <w:lastRenderedPageBreak/>
              <w:t>государственного сектора, на продукцию.</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lastRenderedPageBreak/>
              <w:t xml:space="preserve">10.4.11. </w:t>
            </w:r>
            <w:hyperlink r:id="rId110" w:anchor="/document/99/555944502/XA00MBG2N1/" w:history="1">
              <w:r>
                <w:rPr>
                  <w:rStyle w:val="a4"/>
                </w:rPr>
                <w:t>На подстатью 24В "Безвозмездные перечисления некоммерческим организациям и физическим лицам - производителям товаров, работ и услуг на продукцию"</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некоммерческим организациям и физическим лицам - производителям товаров, работ и услуг на продукцию.</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10.5. </w:t>
            </w:r>
            <w:hyperlink r:id="rId111" w:anchor="/document/99/555944502/XA00MC22N4/" w:history="1">
              <w:r>
                <w:rPr>
                  <w:rStyle w:val="a4"/>
                </w:rPr>
                <w:t>Статья 250 "Безвозмездные перечисления бюджетам"</w:t>
              </w:r>
            </w:hyperlink>
            <w:r>
              <w:t>КОСГУ детализируется подстатьями КОСГУ:</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 xml:space="preserve">251 "Перечисления другим бюджетам бюджетной системы Российской Федерации";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252 "Перечисления наднациональным организациям и правительствам иностранных государств";</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253 "Перечисления международным организациям".</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10.5.1. </w:t>
            </w:r>
            <w:hyperlink r:id="rId112" w:anchor="/document/99/555944502/XA00M802MG/" w:history="1">
              <w:r>
                <w:rPr>
                  <w:rStyle w:val="a4"/>
                </w:rPr>
                <w:t>На подстатью 251 "Перечисления другим бюджетам бюджетной системы Российской Федерации"</w:t>
              </w:r>
            </w:hyperlink>
            <w:r>
              <w:t xml:space="preserve"> КОСГУ относятся расходы бюджетов бюджетной системы Российской Федерации по предоставлению дотаций, субсидий, субвенций и иных межбюджетных трансфертов другим бюджетам бюджетной системы Российской Федерации, а также межбюджетных трансфертов бюджетам государственных внебюджетных фондов.</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10.5.2. </w:t>
            </w:r>
            <w:hyperlink r:id="rId113" w:anchor="/document/99/555944502/XA00MAA2MQ/" w:history="1">
              <w:r>
                <w:rPr>
                  <w:rStyle w:val="a4"/>
                </w:rPr>
                <w:t>На подстатью 252 "Перечисления наднациональным организациям и правительствам иностранных государств"</w:t>
              </w:r>
            </w:hyperlink>
            <w:r>
              <w:t>КОСГУ относятся расходы на предоставление безвозмездных и безвозвратных трансфертов наднациональным организациям и правительствам иностранных государств.</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10.5.3. </w:t>
            </w:r>
            <w:hyperlink r:id="rId114" w:anchor="/document/99/555944502/XA00MAS2MT/" w:history="1">
              <w:r>
                <w:rPr>
                  <w:rStyle w:val="a4"/>
                </w:rPr>
                <w:t>На подстатью 253 "Перечисления международным организациям"</w:t>
              </w:r>
            </w:hyperlink>
            <w:r>
              <w:t>КОСГУ относятся расходы на предоставление безвозмездных и безвозвратных трансфертов международным организациям, в том числе: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международным финансовым и экономическим организациям, организациям системы ООН, а также взносы в уставный капитал этих организаций;</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членские взносы в международные организации;</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долевые взносы Российской Федерации в международные и межгосударственные организации и объединения;</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другие аналогичные расходы.</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 </w:t>
            </w:r>
            <w:hyperlink r:id="rId115" w:anchor="/document/99/555944502/XA00MBE2N0/" w:history="1">
              <w:r>
                <w:rPr>
                  <w:rStyle w:val="a4"/>
                </w:rPr>
                <w:t>Статья 260 "Социальное обеспечение"</w:t>
              </w:r>
            </w:hyperlink>
            <w:r>
              <w:t xml:space="preserve"> КОСГУ детализируется подстатьями КОСГУ:</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261 "Пенсии, пособия и выплаты по пенсионному, социальному и медицинскому страхованию населения";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262 "Пособия по социальной помощи населению в денежной форме";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263 "Пособия по социальной помощи населению в натуральной форме";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264 "Пенсии, пособия, выплачиваемые работодателями, нанимателями бывшим работникам";</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265 "Пособия по социальной помощи, выплачиваемые работодателями, нанимателями </w:t>
            </w:r>
            <w:r>
              <w:lastRenderedPageBreak/>
              <w:t>бывшим работникам в натуральной форме";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266 "Социальные пособия и компенсации персоналу в денежной форме";</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267 "Социальные компенсации персоналу в натуральной форме".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rPr>
                <w:b/>
                <w:bCs/>
              </w:rPr>
              <w:t xml:space="preserve">10.6.1. </w:t>
            </w:r>
            <w:hyperlink r:id="rId116" w:anchor="/document/99/555944502/XA00MDQ2NV/" w:history="1">
              <w:r>
                <w:rPr>
                  <w:rStyle w:val="a4"/>
                </w:rPr>
                <w:t>На подстатью 261 "Пенсии, пособия и выплаты по пенсионному, социальному и медицинскому страхованию населения"</w:t>
              </w:r>
            </w:hyperlink>
            <w:r>
              <w:t xml:space="preserve">КОСГУ относятся расходы за счет средств бюджетов государственных внебюджетных фондов на социальное обеспечение населения в рамках социального, обязательного пенсионного и обязательного медицинского страхования, в том числе </w:t>
            </w:r>
            <w:proofErr w:type="gramStart"/>
            <w:r>
              <w:t>на</w:t>
            </w:r>
            <w:proofErr w:type="gramEnd"/>
            <w:r>
              <w:t>:</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7621F8">
            <w:pPr>
              <w:pStyle w:val="formattext"/>
              <w:spacing w:after="0"/>
            </w:pPr>
            <w:r>
              <w:t>выплату пенсий по государственному пенсионному обеспечению (пенсия за выслугу лет, пенсия по старости, пенсия по инвалидности, социальная пенсия, пенсия по случаю потери кормильца);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выплату пособий в рамках государственного социального страхования по временной нетрудоспособности и в связи с материнством, в том числе по беременности и родам, при рождении ребенка, по уходу за ребенком до достижения им возраста полутора лет, пособий женщинам, вставшим на учет в медицинских учреждениях в ранние сроки беременности;</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возмещение стоимости гарантированного перечня услуг, а также на выплату социального пособия на погребение;</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осуществление единовременных, ежемесячных выплат и расходов за счет страховых взносов по обязательному социальному страхованию от несчастных случаев на производстве и профессиональных заболеваний, производимые Фондом социального страхования Российской Федерации, ежемесячной доплаты к государственным и муниципальным пенсиям, выплат по обязательному медицинскому страхованию;</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выплату пособий по временной нетрудоспособности и по беременности и </w:t>
            </w:r>
            <w:proofErr w:type="gramStart"/>
            <w:r>
              <w:t>родам</w:t>
            </w:r>
            <w:proofErr w:type="gramEnd"/>
            <w:r>
              <w:t xml:space="preserve"> отдельным категориям граждан в связи с зачетом в страховой стаж </w:t>
            </w:r>
            <w:proofErr w:type="spellStart"/>
            <w:r>
              <w:t>нестраховых</w:t>
            </w:r>
            <w:proofErr w:type="spellEnd"/>
            <w:r>
              <w:t xml:space="preserve"> периодов;</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оплату медицинской помощи женщинам в период беременности, женщинам и новорожденным в период родов и в послеродовом периоде, а также диспансерного наблюдения ребенка в течение первого года жизни;</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осуществление других аналогичных расходов.</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xml:space="preserve">Также на данную подстатью КОСГУ относятся расходы по оплате дополнительных выходных дней, предоставляемых для ухода за детьми-инвалидами в соответствии со </w:t>
            </w:r>
            <w:hyperlink r:id="rId117" w:anchor="/document/99/901807664/XA00M3O2ME/" w:history="1">
              <w:r>
                <w:rPr>
                  <w:rStyle w:val="a4"/>
                </w:rPr>
                <w:t>статьей 262 Трудового кодекса Российской Федерации</w:t>
              </w:r>
            </w:hyperlink>
            <w:r>
              <w:t xml:space="preserve"> (Собрание законодательства Российской Федерации, 2002, № 1, ст.3; 2006, № 27, ст.2878; 2009, № 30, ст.3739; 2014, № 14, ст.1547) (в части расходов бюджета Фонда социального страхования Российской Федерации).</w:t>
            </w:r>
            <w:proofErr w:type="gramEnd"/>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10.6.2. </w:t>
            </w:r>
            <w:hyperlink r:id="rId118" w:anchor="/document/99/555944502/XA00MES2O4/" w:history="1">
              <w:r>
                <w:rPr>
                  <w:rStyle w:val="a4"/>
                </w:rPr>
                <w:t>На подстатью 262 "Пособия по социальной помощи населению в денежной форме"</w:t>
              </w:r>
            </w:hyperlink>
            <w:r>
              <w:t xml:space="preserve">КОСГУ относятся расходы по социальному обеспечению населения вне рамок систем государственного пенсионного, социального, медицинского страхования (за исключением оплаты и (или) компенсации (возмещения) стоимости предоставляемых товаров, работ, услуг населению), в том числе </w:t>
            </w:r>
            <w:proofErr w:type="gramStart"/>
            <w:r>
              <w:t>на</w:t>
            </w:r>
            <w:proofErr w:type="gramEnd"/>
            <w:r>
              <w:t>:</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 xml:space="preserve">оплату пособий различным категориям граждан; 263 </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xml:space="preserve">выплату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 а также в связи с истечением установленного </w:t>
            </w:r>
            <w:hyperlink r:id="rId119" w:anchor="/document/99/9005389/XA00MC22NR/" w:history="1">
              <w:r>
                <w:rPr>
                  <w:rStyle w:val="a4"/>
                </w:rPr>
                <w:t>пунктом 4 статьи 31 Закона Российской Федерации от 19 апреля 1991 года № 1032-1 "О занятости населения в Российской Федерации"</w:t>
              </w:r>
            </w:hyperlink>
            <w:r>
              <w:t xml:space="preserve"> (Собрание законодательства Российской Федерации, 1996, № 17, ст.1915;</w:t>
            </w:r>
            <w:proofErr w:type="gramEnd"/>
            <w:r>
              <w:t xml:space="preserve"> </w:t>
            </w:r>
            <w:proofErr w:type="gramStart"/>
            <w:r>
              <w:t>2008, № 52, ст.6242; 2009, № 52, ст.6443; 2011, № 49, ст.7039, 2017, № 31, ст.4784) периода выплаты пособия по безработице;</w:t>
            </w:r>
            <w:proofErr w:type="gramEnd"/>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выплату суточных безработным гражданам при переезде в другую местность для трудоустройства по направлению службы занятости;</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выплату ежемесячного пособия на ребенка;</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социальные выплаты гражданам на приобретение (строительство) жилья, в том числе с использованием государственных жилищных сертификатов;</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расходы на социальную поддержку учащихся, студентов учебных заведений профессионального образования;</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уплату страховых взносов на обязательное медицинское страхование неработающего населения;</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другие аналогичные расходы.</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F51D1B">
            <w:pPr>
              <w:pStyle w:val="formattext"/>
              <w:spacing w:after="0"/>
            </w:pPr>
            <w:r>
              <w:rPr>
                <w:b/>
                <w:bCs/>
              </w:rPr>
              <w:t xml:space="preserve">10.6.3. </w:t>
            </w:r>
            <w:hyperlink r:id="rId120" w:anchor="/document/99/555944502/XA00MFU2O9/" w:history="1">
              <w:r>
                <w:rPr>
                  <w:rStyle w:val="a4"/>
                </w:rPr>
                <w:t>На подстатью 263 "Пособия по социальной помощи населению в натуральной форме"</w:t>
              </w:r>
            </w:hyperlink>
            <w:r>
              <w:t xml:space="preserve">КОСГУ относятся расходы по социальному обеспечению населения вне рамок систем государственного пенсионного, социального, медицинского страхования, в части оплаты и (или) компенсации (возмещения) стоимости товаров, услуг населению, в том числе </w:t>
            </w:r>
            <w:proofErr w:type="gramStart"/>
            <w:r>
              <w:t>на</w:t>
            </w:r>
            <w:proofErr w:type="gramEnd"/>
            <w:r>
              <w:t>:</w:t>
            </w:r>
          </w:p>
        </w:tc>
      </w:tr>
      <w:tr w:rsidR="000637A3" w:rsidTr="007F25AF">
        <w:trPr>
          <w:divId w:val="1206677684"/>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оплату льгот отдельным категориям граждан по оплате жилищно-коммунальных услуг;</w:t>
            </w:r>
          </w:p>
        </w:tc>
      </w:tr>
      <w:tr w:rsidR="000637A3" w:rsidTr="007F25AF">
        <w:trPr>
          <w:divId w:val="1206677684"/>
        </w:trPr>
        <w:tc>
          <w:tcPr>
            <w:tcW w:w="9506" w:type="dxa"/>
            <w:tcBorders>
              <w:top w:val="nil"/>
              <w:left w:val="single" w:sz="4" w:space="0" w:color="auto"/>
              <w:right w:val="single" w:sz="6" w:space="0" w:color="000000"/>
            </w:tcBorders>
            <w:tcMar>
              <w:top w:w="75" w:type="dxa"/>
              <w:left w:w="149" w:type="dxa"/>
              <w:bottom w:w="75" w:type="dxa"/>
              <w:right w:w="149" w:type="dxa"/>
            </w:tcMar>
            <w:vAlign w:val="center"/>
            <w:hideMark/>
          </w:tcPr>
          <w:p w:rsidR="000637A3" w:rsidRDefault="000637A3">
            <w:pPr>
              <w:pStyle w:val="formattext"/>
            </w:pPr>
            <w:r>
              <w:t>- оплату путевок на санаторно-курортное лечение и в детские оздоровительные лагеря, при наличии медицинских показаний, бесплатного проезда на пригородном железнодорожном, внутригородском транспорте и транспорте пригородного сообщения, междугородном транспорте;</w:t>
            </w:r>
          </w:p>
        </w:tc>
      </w:tr>
      <w:tr w:rsidR="000637A3" w:rsidTr="007F25AF">
        <w:trPr>
          <w:divId w:val="1206677684"/>
        </w:trPr>
        <w:tc>
          <w:tcPr>
            <w:tcW w:w="9506" w:type="dxa"/>
            <w:tcBorders>
              <w:top w:val="nil"/>
              <w:left w:val="single" w:sz="4" w:space="0" w:color="auto"/>
              <w:right w:val="single" w:sz="6" w:space="0" w:color="000000"/>
            </w:tcBorders>
            <w:tcMar>
              <w:top w:w="75" w:type="dxa"/>
              <w:left w:w="149" w:type="dxa"/>
              <w:bottom w:w="75" w:type="dxa"/>
              <w:right w:w="149" w:type="dxa"/>
            </w:tcMar>
            <w:vAlign w:val="center"/>
            <w:hideMark/>
          </w:tcPr>
          <w:p w:rsidR="000637A3" w:rsidRDefault="000637A3" w:rsidP="000637A3">
            <w:pPr>
              <w:pStyle w:val="formattext"/>
              <w:spacing w:after="0"/>
            </w:pPr>
            <w:proofErr w:type="gramStart"/>
            <w:r>
              <w:t>- оплату технических средств реабилитации, включая изготовление и ремонт протезно-ортопедических изделий, включая зубные протезы, обеспечение лекарственными средствами различных категорий граждан, обеспечение инвалидов транспортными средствами (включая расходы по доставке, хранению и подготовке транспортных средств к выдаче получателю), компенсацию расходов на транспортное обслуживание вместо получения транспортного средства, а также расходов на бензин или другие виды топлива, ремонт, техническое обслуживание транспортных средств и запасные</w:t>
            </w:r>
            <w:proofErr w:type="gramEnd"/>
            <w:r>
              <w:t xml:space="preserve"> части к ним в соответствии с законодательством Российской Федерации;</w:t>
            </w:r>
          </w:p>
        </w:tc>
      </w:tr>
      <w:tr w:rsidR="000637A3" w:rsidTr="007F25AF">
        <w:trPr>
          <w:divId w:val="1206677684"/>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другие аналогичные расходы.</w:t>
            </w:r>
          </w:p>
        </w:tc>
      </w:tr>
    </w:tbl>
    <w:tbl>
      <w:tblPr>
        <w:tblW w:w="0" w:type="auto"/>
        <w:tblCellMar>
          <w:top w:w="75" w:type="dxa"/>
          <w:left w:w="150" w:type="dxa"/>
          <w:bottom w:w="75" w:type="dxa"/>
          <w:right w:w="150" w:type="dxa"/>
        </w:tblCellMar>
        <w:tblLook w:val="04A0"/>
      </w:tblPr>
      <w:tblGrid>
        <w:gridCol w:w="9506"/>
      </w:tblGrid>
      <w:tr w:rsidR="000637A3" w:rsidTr="000637A3">
        <w:trPr>
          <w:divId w:val="1430810476"/>
        </w:trPr>
        <w:tc>
          <w:tcPr>
            <w:tcW w:w="9506" w:type="dxa"/>
            <w:tcBorders>
              <w:bottom w:val="single" w:sz="6" w:space="0" w:color="000000"/>
            </w:tcBorders>
            <w:vAlign w:val="center"/>
            <w:hideMark/>
          </w:tcPr>
          <w:p w:rsidR="000637A3" w:rsidRDefault="000637A3">
            <w:pPr>
              <w:rPr>
                <w:rFonts w:eastAsia="Times New Roman"/>
              </w:rPr>
            </w:pPr>
          </w:p>
        </w:tc>
      </w:tr>
      <w:tr w:rsidR="000637A3" w:rsidTr="000637A3">
        <w:trPr>
          <w:divId w:val="1430810476"/>
        </w:trPr>
        <w:tc>
          <w:tcPr>
            <w:tcW w:w="9506" w:type="dxa"/>
            <w:tcBorders>
              <w:top w:val="single" w:sz="6" w:space="0" w:color="000000"/>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10.6.4. </w:t>
            </w:r>
            <w:hyperlink r:id="rId121" w:anchor="/document/99/555944502/XA00MH02OE/" w:history="1">
              <w:proofErr w:type="gramStart"/>
              <w:r>
                <w:rPr>
                  <w:rStyle w:val="a4"/>
                </w:rPr>
                <w:t>На подстатью 264 "Пенсии, пособия, выплачиваемые работодателями, нанимателями бывшим работникам в денежной форме"</w:t>
              </w:r>
            </w:hyperlink>
            <w:r>
              <w:t xml:space="preserve">КОСГУ относятся расходы по социальному обеспечению категорий граждан, ранее занимавших должности в </w:t>
            </w:r>
            <w:r>
              <w:lastRenderedPageBreak/>
              <w:t>соответствии с законодательством Российской Федерации, либо выплаты за особые заслуги перед Российской Федерацией, кроме выплат по обязательному пенсионному, обязательному медицинскому и социальному страхованию, в том числе:</w:t>
            </w:r>
            <w:proofErr w:type="gramEnd"/>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пособия: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выплата в размере оклада по воинскому званию в течение одного года после увольнения военнослужащим - гражданам, проходившим военную службу по контракту, имеющим общую продолжительность военной службы менее 20 лет и уволенным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без права на пенсию, в течение одного года после увольнения;</w:t>
            </w:r>
            <w:proofErr w:type="gramEnd"/>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ежемесячное пособие несовершеннолетним иждивенцам погибшего сотрудника, должностного лица;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единовременное пособие военнослужащим и сотрудникам правоохранительных органов при получении телесных повреждений, исключающих для них возможность заниматься профессиональной деятельностью, в случае осуществления выплаты после их увольнения;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пожизненное содержание судей (включая надбавку в размере 50 процентов ежемесячного пожизненного содержания);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дополнительное ежемесячное пожизненное материальное обеспечение при выходе на государственную пенсию специалистов ядерно-оружейного комплекса Российской Федерации;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дополнительное ежемесячное материальное обеспечение граждан за особые заслуги перед Российской Федерацией;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F51D1B">
            <w:pPr>
              <w:pStyle w:val="formattext"/>
              <w:spacing w:after="0"/>
            </w:pPr>
            <w:r>
              <w:t>пенсии: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пенсии, назначенные лицам, проходившим службу в системе национальной обороны, правоохранительной деятельности и обеспечения безопасности государства, судьям, прокурорским работникам и членам их семей (пенсии за выслугу лет, по инвалидности, по случаю потери кормильца и тому подобное);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дополнительное ежемесячное обеспечение к пенсиям государственных служащих Российской Федерации, государственных служащих субъектов Российской Федерации и муниципальных служащих;</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ежемесячные доплаты к пенсиям, назначенным в связи с педагогической деятельностью в школах и других учреждениях для детей, а также к пенсиям в связи с лечебной и иной работой по охране здоровья населения в сельской местности и поселках городского типа;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другие аналогичные расходы.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10.6.5. </w:t>
            </w:r>
            <w:hyperlink r:id="rId122" w:anchor="/document/99/555944502/XA00M8K2ND/" w:history="1">
              <w:r>
                <w:rPr>
                  <w:rStyle w:val="a4"/>
                </w:rPr>
                <w:t>На подстатью 265 "Пособия по социальной помощи, выплачиваемые работодателями, нанимателями бывшим работникам в натуральной форме"</w:t>
              </w:r>
            </w:hyperlink>
            <w:r>
              <w:t xml:space="preserve">КОСГУ относятся расходы по социальному обеспечению, выплачиваемые работодателями, нанимателями бывшим работникам, сотрудникам, в части оплаты и (или) компенсации </w:t>
            </w:r>
            <w:r>
              <w:lastRenderedPageBreak/>
              <w:t xml:space="preserve">(возмещения) стоимости товаров, услуг, в том числе </w:t>
            </w:r>
            <w:proofErr w:type="gramStart"/>
            <w:r>
              <w:t>на</w:t>
            </w:r>
            <w:proofErr w:type="gramEnd"/>
            <w:r>
              <w:t>:</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 расходы по выплате судьям, пребывающим в отставке, компенсации на приобретение проездных документов на все виды общественного транспорта;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оплату путевок на санаторно-курортное лечение судьям, находящимся в отставке;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обеспечение социальных гарантий и прав пенсионеров из числа военнослужащих и приравненных к ним лиц и членов их семей на получение медицинской помощи и санаторно-курортное лечение (в том числе обеспечение проезда к месту лечения и обратно);</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выплату пособий и компенсаций по оплате ритуальных услуг (выплаты пособий и компенсаций, а также оплата услуг по погребению погибших (умерших) военнослужащих, сотрудников правоохранительных органов и органов безопасности, граждан, призванных на военные сборы, и лиц, уволенных с военной службы, оплата изготовления и установки надгробных памятников указанным лицам);</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другие аналогичные расходы.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10.6.6. </w:t>
            </w:r>
            <w:hyperlink r:id="rId123" w:anchor="/document/99/555944502/XA00M7C2MC/" w:history="1">
              <w:r>
                <w:rPr>
                  <w:rStyle w:val="a4"/>
                </w:rPr>
                <w:t>На подстатью 266 "Социальные пособия и компенсации персоналу в денежной форме"</w:t>
              </w:r>
            </w:hyperlink>
            <w:r>
              <w:t xml:space="preserve"> КОСГУ относятся расходы по выплате социальных пособий и компенсаций персоналу (за исключением оплаты и (или) компенсации (возмещения) стоимости предоставляемых услуг),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пособий за первые три дня временной нетрудоспособности за счет средств работодателя, в случае заболевания работника или полученной им травмы (за исключением несчастных случаев на производстве и профессиональных заболеваний);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выходных пособий работникам, военнослужащим и сотрудникам правоохранительных органов (органов безопасности), имеющим специальные звания, при их увольнении в связи с ликвидацией, либо реорганизацией учреждений, иными организационно-штатными мероприятиями, приводящими к сокращению численности или штата учреждения, осуществляемые в порядке и размерах, установленных законодательством Российской Федерации;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компенсаций государственным гражданским служащим </w:t>
            </w:r>
            <w:proofErr w:type="gramStart"/>
            <w:r>
              <w:t>в размере четырехмесячного денежного содержания при увольнении с гражданской службы в связи с ликвидацией</w:t>
            </w:r>
            <w:proofErr w:type="gramEnd"/>
            <w:r>
              <w:t xml:space="preserve"> государственного органа либо сокращением должностей гражданской службы, а также реорганизацией государственного органа или изменением его структуры;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дополнительной компенсации в размере среднего заработка работника, исчисленного пропорционально времени, оставшемуся до истечения срока предупреждения об увольнении, предусмотренной частью третьей </w:t>
            </w:r>
            <w:hyperlink r:id="rId124" w:anchor="/document/99/901807664/XA00MBM2NL/" w:history="1">
              <w:r>
                <w:rPr>
                  <w:rStyle w:val="a4"/>
                </w:rPr>
                <w:t>статьи 180 Трудового кодекса Российской Федерации</w:t>
              </w:r>
            </w:hyperlink>
            <w:r>
              <w:t xml:space="preserve"> (Собрание законодательства Российской Федерации, 2002, № 1, ст.3; 2006, № 27, ст.2878);</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ежемесячного пособия военнослужащим по призыву из числа детей-сирот и детей, оставшихся без попечения родителей при заключении контракта;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компенсации за неиспользованное право на санаторно-курортное лечение судьям;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 единовременного пособия военнослужащим и сотрудникам правоохранительных органов при заболевании и (или) получении телесных повреждений, не исключающих для них возможность заниматься профессиональной деятельностью, а также при заболевании и (или) получении телесных повреждений, исключающих для них возможность заниматься профессиональной деятельностью (в случае осуществления выплаты до увольнения);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компенсации взамен бесплатного обеспечения лекарственными средствами;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xml:space="preserve">- ежемесячных компенсационных выплат в размере 50 рублей персоналу, находящемуся в отпуске по уходу за ребенком до достижения им возраста 3 лет, назначаемые и выплачиваемые в соответствии с </w:t>
            </w:r>
            <w:hyperlink r:id="rId125" w:anchor="/document/99/9009366/" w:history="1">
              <w:r>
                <w:rPr>
                  <w:rStyle w:val="a4"/>
                </w:rPr>
                <w:t>постановлением Правительства Российской Федерации от 3 ноября 1994 года № 1206 "Об утверждении Порядка назначения и выплаты ежемесячных компенсационных выплат отдельным категориям граждан"</w:t>
              </w:r>
            </w:hyperlink>
            <w:r>
              <w:t xml:space="preserve"> (Собрание законодательства Российской Федерации", 1994, № 29, ст.3035;</w:t>
            </w:r>
            <w:proofErr w:type="gramEnd"/>
            <w:r>
              <w:t xml:space="preserve"> </w:t>
            </w:r>
            <w:proofErr w:type="gramStart"/>
            <w:r>
              <w:t>2015, № 1, ст.262);</w:t>
            </w:r>
            <w:proofErr w:type="gramEnd"/>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ежемесячных пособий супругам военнослужащих в период их проживания с супругами в местностях, где они вынуждены не работать или не могут устроиться по специальности в связи с отсутствием возможности трудоустройства, а также по состоянию здоровья;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выходных пособий работникам, военнослужащим и сотрудникам правоохранительных органов (органов безопасности), имеющим специальные звания, при их увольнении, не связанном с ликвидацией либо реорганизацией учреждений, изменением структуры учреждений и иными организационно-штатными мероприятиями, приводящими к сокращению численности или штата учреждения;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выходных пособий военнослужащим и сотрудникам правоохранительных органов (органов безопасности), имеющим специальные звания, при их увольнении в связи с проведением мероприятий по оптимизации численности, осуществляемых на основании решений Президента Российской Федерации;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выходного пособия работникам, гражданским служащим, военнослужащим и сотрудникам правоохранительных органов (органов безопасности), имеющим специальные звания, при их увольнении в связи с ликвидацией либо реорганизацией учреждений, иными организационно-штатными мероприятиями, приводящими к сокращению численности или штата учреждения, осуществляемые в порядке и в размерах, установленных законодательством Российской Федерации, в случае если численность или штат указанного учреждения сохраняется и передается в другие учреждения, подведомственные</w:t>
            </w:r>
            <w:proofErr w:type="gramEnd"/>
            <w:r>
              <w:t xml:space="preserve"> органу государственной власти (органу местного самоуправления), принявшему решение о ликвидации либо реорганизации (в том числе в результате иных организационно-штатных мероприятий);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среднемесячного заработка на период трудоустройства работника, гражданского служащего при его увольнении в связи с ликвидацией либо реорганизацией учреждения, иными организационно-штатными мероприятиями, приводящими к сокращению численности или штата учреждения;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иных аналогичных расходов.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10.6.7. </w:t>
            </w:r>
            <w:hyperlink r:id="rId126" w:anchor="/document/99/555944502/XA00M7U2MF/" w:history="1">
              <w:r>
                <w:rPr>
                  <w:rStyle w:val="a4"/>
                </w:rPr>
                <w:t>На подстатью 267 "Социальные компенсации персоналу в натуральной форме"</w:t>
              </w:r>
            </w:hyperlink>
            <w:r>
              <w:t xml:space="preserve"> КОСГУ относятся расходы, по выплате социальных компенсаций персоналу в части оплаты и (или) компенсации (возмещения) стоимости услуг,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 компенсация стоимости путевок на санаторно-курортное лечение судьям;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компенсация стоимости медицинских услуг, стоимости именных путевок на санаторно-курортное лечение работникам учреждений, государственным (муниципальным) служащим, военнослужащим, приравненным к ним лицам и членам их семей, а также путевок их детям в детские оздоровительные лагеря в установленных законодательством Российской Федерации случаях;</w:t>
            </w:r>
            <w:proofErr w:type="gramEnd"/>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другие аналогичные расходы.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10.7. </w:t>
            </w:r>
            <w:hyperlink r:id="rId127" w:anchor="/document/99/555944502/XA00MA82MP/" w:history="1">
              <w:r>
                <w:rPr>
                  <w:rStyle w:val="a4"/>
                </w:rPr>
                <w:t>Статья 270 "Операции с активами"</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271 "Амортизация";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272 "Расходование материальных запасов";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273 "Чрезвычайные расходы по операциям с активами";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274 "Убытки от обесценения активов".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10.7.1. </w:t>
            </w:r>
            <w:hyperlink r:id="rId128" w:anchor="/document/99/555944502/XA00MD22N8/" w:history="1">
              <w:r>
                <w:rPr>
                  <w:rStyle w:val="a4"/>
                </w:rPr>
                <w:t>На подстатью 271 "Амортизация"</w:t>
              </w:r>
            </w:hyperlink>
            <w:r>
              <w:t xml:space="preserve"> КОСГУ относятся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начисление сумм амортизации на объекты основных средств и нематериальных активов в установленном законодательством Российской Федерации порядке, в том числе на объекты лизинга;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передача в эксплуатацию объектов основных средств, стоимостью до 10000 рублей включительно, за исключением объектов недвижимого имущества и библиотечного фонда.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7480E">
            <w:pPr>
              <w:pStyle w:val="formattext"/>
              <w:spacing w:after="0"/>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10.7.2. </w:t>
            </w:r>
            <w:hyperlink r:id="rId129" w:anchor="/document/99/555944502/XA00MDK2NB/" w:history="1">
              <w:r>
                <w:rPr>
                  <w:rStyle w:val="a4"/>
                </w:rPr>
                <w:t>На подстатью 272 "Расходование материальных запасов"</w:t>
              </w:r>
            </w:hyperlink>
            <w:r>
              <w:t>КОСГУ относятся операции, отражающие уменьшение финансового результата, связанное со списанием материальных запасов (израсходованных на нужды учреждения, естественной убыли, а также пришедших в негодность в результате их использования).</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7480E">
            <w:pPr>
              <w:pStyle w:val="formattext"/>
              <w:spacing w:after="0"/>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lastRenderedPageBreak/>
              <w:t xml:space="preserve">10.7.3. </w:t>
            </w:r>
            <w:hyperlink r:id="rId130" w:anchor="/document/99/555944502/XA00ME62NE/" w:history="1">
              <w:r>
                <w:rPr>
                  <w:rStyle w:val="a4"/>
                </w:rPr>
                <w:t>На подстатью 273 "Чрезвычайные расходы по операциям с активами"</w:t>
              </w:r>
            </w:hyperlink>
            <w:r>
              <w:t xml:space="preserve"> КОСГУ относятся операции, отражающие финансовый результат, возникший вследствие чрезвычайных ситуаций, в том числе:</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 списание основных средств, нематериальных и </w:t>
            </w:r>
            <w:proofErr w:type="spellStart"/>
            <w:r>
              <w:t>непроизведенных</w:t>
            </w:r>
            <w:proofErr w:type="spellEnd"/>
            <w:r>
              <w:t xml:space="preserve"> активов, материальных запасов, пришедших в негодность вследствие стихийных бедствий и иных чрезвычайных ситуаций (в том числе недостач и потерь, образовавшихся по указанным причинам);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списание произведенных вложений в объекты незавершенного строительства, уничтоженные в результате стихийных и иных бедствий, опасного природного явления, катастрофы;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proofErr w:type="gramStart"/>
            <w:r>
              <w:t>- отнесение на уменьшение финансового результата суммы дебиторской задолженности по расходам, признанной в соответствии с законодательством Российской Федерации нереальной к взысканию (по произведенным авансовым платежам, по государственным и муниципальным гарантиям, по которым не возникают эквивалентные требования со стороны гаранта к должнику);</w:t>
            </w:r>
            <w:proofErr w:type="gramEnd"/>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другие аналогичные расходы.</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Для отражения кассовых поступлений и выбытий данная подстатья КОСГУ не применяется.</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10.7.4. </w:t>
            </w:r>
            <w:hyperlink r:id="rId131" w:anchor="/document/99/555944502/XA00MA62MO/" w:history="1">
              <w:r>
                <w:rPr>
                  <w:rStyle w:val="a4"/>
                </w:rPr>
                <w:t>На подстатью 274 "Убытки от обесценения активов"</w:t>
              </w:r>
            </w:hyperlink>
            <w:r>
              <w:t>КОСГУ относятся операции, отражающие финансовый результат, возникший вследствие уменьшения стоимости активов от их обесценения, не связанного с амортизацией активов.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 </w:t>
            </w:r>
            <w:hyperlink r:id="rId132" w:anchor="/document/99/555944502/XA00MAO2MR/" w:history="1">
              <w:r>
                <w:rPr>
                  <w:rStyle w:val="a4"/>
                </w:rPr>
                <w:t>Статья 280 "Безвозмездные перечисления капитального характера организациям"</w:t>
              </w:r>
            </w:hyperlink>
            <w:r>
              <w:t xml:space="preserve"> 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281 "Безвозмездные перечисления капитального характера государственным (муниципальным) бюджетным и автономным учреждениям";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282 "Безвозмездные перечисления капитального характера финансовым организациям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283 "Безвозмездные перечисления капитального характера иным финансовым организациям (за исключением финансовых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284 "Безвозмездные перечисления капитального характера нефинансовым организациям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285 "Безвозмездные перечисления капитального характера иным нефинансовым организациям (за исключением нефинансовых организаций государственного сектора)";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286 "Безвозмездные перечисления капитального характера некоммерческим организациям и физическим лицам - производителям товаров, работ и услуг".</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На данную статью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за исключением расходов, отнесенных на статью 530 "Увеличение стоимости акций и иных финансовых инструментов" КОСГУ.</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10.8.1. </w:t>
            </w:r>
            <w:hyperlink r:id="rId133" w:anchor="/document/99/555944502/XA00MEM2NG/" w:history="1">
              <w:proofErr w:type="gramStart"/>
              <w:r>
                <w:rPr>
                  <w:rStyle w:val="a4"/>
                </w:rPr>
                <w:t>На подстатью 281 "Безвозмездные перечисления капитального характера государственным (муниципальным) бюджетным и автономным учреждениям"</w:t>
              </w:r>
            </w:hyperlink>
            <w:r>
              <w:t>КОСГУ относятся расходы бюджетов бюджетной системы Российской Федерации на предоставление безвозмездных и безвозвратных трансфертов капитального характера государственным (муниципальным) бюджетным и автономным учреждениям, в том числе на предоставление субсидии на иные цели капитального характера, за исключением расходов, отнесенных на статью 530 "Увеличение стоимости акций и иных финансовых инструментов</w:t>
            </w:r>
            <w:proofErr w:type="gramEnd"/>
            <w:r>
              <w:t>" КОСГУ.</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10.8.2. </w:t>
            </w:r>
            <w:hyperlink r:id="rId134" w:anchor="/document/99/555944502/XA00MFM2NQ/" w:history="1">
              <w:r>
                <w:rPr>
                  <w:rStyle w:val="a4"/>
                </w:rPr>
                <w:t>На подстатью 282 "Безвозмездные перечисления капитального характера финансовым организациям государственного сектора"</w:t>
              </w:r>
            </w:hyperlink>
            <w:r>
              <w:t xml:space="preserve">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организациям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10.8.3. </w:t>
            </w:r>
            <w:hyperlink r:id="rId135" w:anchor="/document/99/555944502/XA00MC62NN/" w:history="1">
              <w:r>
                <w:rPr>
                  <w:rStyle w:val="a4"/>
                </w:rPr>
                <w:t>На подстатью 283 "Безвозмездные перечисления капитального характера иным финансовым организациям (за исключением финансовых организаций государственного сектора)"</w:t>
              </w:r>
            </w:hyperlink>
            <w:r>
              <w:t xml:space="preserve">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иным финансовым организациям, за исключением финансовых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10.8.4. </w:t>
            </w:r>
            <w:hyperlink r:id="rId136" w:anchor="/document/99/555944502/XA00MD82NS/" w:history="1">
              <w:r>
                <w:rPr>
                  <w:rStyle w:val="a4"/>
                </w:rPr>
                <w:t>На подстатью 284 "Безвозмездные перечисления капитального характера нефинансовым организациям государственного сектора"</w:t>
              </w:r>
            </w:hyperlink>
            <w:r>
              <w:t xml:space="preserve"> 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нефинансовым организациям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10.8.5. </w:t>
            </w:r>
            <w:hyperlink r:id="rId137" w:anchor="/document/99/555944502/XA00MEA2O1/" w:history="1">
              <w:r>
                <w:rPr>
                  <w:rStyle w:val="a4"/>
                </w:rPr>
                <w:t>На подстатью 285 "Безвозмездные перечисления капитального характера иным нефинансовым организациям (за исключением нефинансовых организаций государственного сектора)"</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иным нефинансовым организациям, за исключением нефинансовых организаций государственного сектора.</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10.8.6. </w:t>
            </w:r>
            <w:hyperlink r:id="rId138" w:anchor="/document/99/555944502/XA00MFC2O6/" w:history="1">
              <w:r>
                <w:rPr>
                  <w:rStyle w:val="a4"/>
                </w:rPr>
                <w:t>На подстатью 286 "Безвозмездные перечисления капитального характера некоммерческим организациям и физическим лицам - производителям товаров, работ и услуг"</w:t>
              </w:r>
            </w:hyperlink>
            <w:r>
              <w:t>КОСГУ относятся расходы бюджетов бюджетной системы Российской Федерации на предоставление безвозмездных и безвозвратных трансфертов (субсидий) капитального характера некоммерческим организациям и физическим лицам - производителям товаров, работ и услуг.</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10.9. </w:t>
            </w:r>
            <w:hyperlink r:id="rId139" w:anchor="/document/99/555944502/XA00MGE2OB/" w:history="1">
              <w:r>
                <w:rPr>
                  <w:rStyle w:val="a4"/>
                </w:rPr>
                <w:t>Статья 290 "Прочие расходы"</w:t>
              </w:r>
            </w:hyperlink>
            <w:r>
              <w:t>КОСГУ детализируется подстатьями КОСГУ:</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291 "Налоги, пошлины и сборы";</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lastRenderedPageBreak/>
              <w:t>292 "Штрафы за нарушение законодательства о налогах и сборах, законодательства о страховых взносах";</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293 "Штрафы за нарушение законодательства о закупках и нарушение условий контрактов (договоров)";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294 "Штрафные санкции по долговым обязательствам";</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295 "Другие экономические санкции";</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296 "Иные выплаты текущего характера физическим лицам";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297 "Иные выплаты текущего характера организациям";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298 "Иные выплаты капитального характера физическим лицам";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xml:space="preserve">299 "Иные выплаты капитального характера организациям";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29Т "Расходы по возмещению убытков (расходов) от деятельности простого товарищества".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10.9.1. </w:t>
            </w:r>
            <w:hyperlink r:id="rId140" w:anchor="/document/99/555944502/XA00ME22NC/" w:history="1">
              <w:r>
                <w:rPr>
                  <w:rStyle w:val="a4"/>
                </w:rPr>
                <w:t>На подстатью 291 "Налоги, пошлины и сборы"</w:t>
              </w:r>
            </w:hyperlink>
            <w:r>
              <w:t xml:space="preserve"> КОСГУ относятся расходы по уплате налогов (включаемых в состав расходов), государственной пошлины и сборов, разного рода платежей в бюджеты всех уровней: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налога на добавленную стоимость и налога на прибыль (в части обязательств государственных (муниципальных) казенных учреждений);</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налога на имущество;</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земельного налога, в том числе в период строительства объекта;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транспортного налога;</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платы за загрязнение окружающей среды;</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t>- государственной пошлины и сборов в установленных законодательством Российской Федерации случаях.</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10.9.2. </w:t>
            </w:r>
            <w:hyperlink r:id="rId141" w:anchor="/document/99/555944502/XA00MEK2NF/" w:history="1">
              <w:r>
                <w:rPr>
                  <w:rStyle w:val="a4"/>
                </w:rPr>
                <w:t>На подстатью 292 "Штрафы за нарушение законодательства о налогах и сборах, законодательства о страховых взносах"</w:t>
              </w:r>
            </w:hyperlink>
            <w:r>
              <w:t xml:space="preserve"> КОСГУ относятся расходы по уплате штрафов, пеней за несвоевременную уплату налогов, сборов, страховых взносов.</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pPr>
              <w:pStyle w:val="formattext"/>
            </w:pPr>
            <w:r>
              <w:t>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lastRenderedPageBreak/>
              <w:t xml:space="preserve">10.9.3. </w:t>
            </w:r>
            <w:hyperlink r:id="rId142" w:anchor="/document/99/555944502/XA00MF62NI/" w:history="1">
              <w:r>
                <w:rPr>
                  <w:rStyle w:val="a4"/>
                </w:rPr>
                <w:t>На подстатью 293 "Штрафы за нарушение законодательства о закупках и нарушение условий контрактов (договоров)"</w:t>
              </w:r>
            </w:hyperlink>
            <w:r>
              <w:t xml:space="preserve"> КОСГУ относятся расходы по оплате штрафов за нарушение законодательства Российской Федерации о закупках товаров, работ и услуг, а также уплате штрафных санкций за нарушение условий контрактов (договоров) по поставке товаров, выполнению работ, оказанию услуг.</w:t>
            </w:r>
          </w:p>
        </w:tc>
      </w:tr>
      <w:tr w:rsidR="000637A3" w:rsidTr="000637A3">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0637A3" w:rsidRDefault="000637A3" w:rsidP="0017480E">
            <w:pPr>
              <w:pStyle w:val="formattext"/>
              <w:spacing w:after="0"/>
            </w:pPr>
            <w:r>
              <w:t> </w:t>
            </w:r>
          </w:p>
        </w:tc>
      </w:tr>
      <w:tr w:rsidR="000637A3" w:rsidTr="000637A3">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0637A3" w:rsidRDefault="000637A3">
            <w:pPr>
              <w:pStyle w:val="formattext"/>
            </w:pPr>
            <w:r>
              <w:rPr>
                <w:b/>
                <w:bCs/>
              </w:rPr>
              <w:t xml:space="preserve">10.9.4. </w:t>
            </w:r>
            <w:hyperlink r:id="rId143" w:anchor="/document/99/555944502/XA00MG62NS/" w:history="1">
              <w:r>
                <w:rPr>
                  <w:rStyle w:val="a4"/>
                </w:rPr>
                <w:t>На подстатью 294 "Штрафные санкции по долговым обязательствам"</w:t>
              </w:r>
            </w:hyperlink>
            <w:r>
              <w:t>КОСГУ относятся расходы по уплате пеней, штрафов за несвоевременное погашение бюджетных кредитов, за несвоевременное погашение кредитов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 юридических лиц, полученным в иностранной валюте.</w:t>
            </w:r>
          </w:p>
        </w:tc>
      </w:tr>
    </w:tbl>
    <w:p w:rsidR="000579B9" w:rsidRDefault="000579B9">
      <w:pPr>
        <w:divId w:val="1858615592"/>
        <w:rPr>
          <w:rFonts w:ascii="Georgia" w:eastAsia="Times New Roman" w:hAnsi="Georgia"/>
          <w:vanish/>
        </w:rPr>
      </w:pPr>
    </w:p>
    <w:tbl>
      <w:tblPr>
        <w:tblW w:w="0" w:type="auto"/>
        <w:tblCellMar>
          <w:top w:w="75" w:type="dxa"/>
          <w:left w:w="150" w:type="dxa"/>
          <w:bottom w:w="75" w:type="dxa"/>
          <w:right w:w="150" w:type="dxa"/>
        </w:tblCellMar>
        <w:tblLook w:val="04A0"/>
      </w:tblPr>
      <w:tblGrid>
        <w:gridCol w:w="9506"/>
      </w:tblGrid>
      <w:tr w:rsidR="00F51D1B" w:rsidTr="00F51D1B">
        <w:trPr>
          <w:divId w:val="1858615592"/>
        </w:trPr>
        <w:tc>
          <w:tcPr>
            <w:tcW w:w="9506" w:type="dxa"/>
            <w:vAlign w:val="center"/>
            <w:hideMark/>
          </w:tcPr>
          <w:p w:rsidR="00F51D1B" w:rsidRDefault="00F51D1B">
            <w:pPr>
              <w:rPr>
                <w:rFonts w:eastAsia="Times New Roman"/>
              </w:rPr>
            </w:pPr>
          </w:p>
        </w:tc>
      </w:tr>
      <w:tr w:rsidR="00F51D1B" w:rsidTr="00F51D1B">
        <w:trPr>
          <w:divId w:val="1858615592"/>
        </w:trPr>
        <w:tc>
          <w:tcPr>
            <w:tcW w:w="9506"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F51D1B">
        <w:trPr>
          <w:divId w:val="1858615592"/>
        </w:trPr>
        <w:tc>
          <w:tcPr>
            <w:tcW w:w="9506"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10.9.5. </w:t>
            </w:r>
            <w:hyperlink r:id="rId144" w:anchor="/document/99/555944502/XA00MBO2MV/" w:history="1">
              <w:r>
                <w:rPr>
                  <w:rStyle w:val="a4"/>
                </w:rPr>
                <w:t>На подстатью 295 "Другие экономические санкции"</w:t>
              </w:r>
            </w:hyperlink>
            <w:r>
              <w:t>КОСГУ относятся расходы по уплате иных экономических санкций, не отнесенные к подстатьям 292-294 КОСГУ.</w:t>
            </w:r>
          </w:p>
        </w:tc>
      </w:tr>
      <w:tr w:rsidR="00F51D1B" w:rsidTr="00F51D1B">
        <w:trPr>
          <w:divId w:val="1858615592"/>
        </w:trPr>
        <w:tc>
          <w:tcPr>
            <w:tcW w:w="9506" w:type="dxa"/>
            <w:tcBorders>
              <w:top w:val="single" w:sz="6" w:space="0" w:color="000000"/>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стипендии безработным гражданам, обучающимся по направлению службы занятости, студентам, учащимся, аспирантам, ординаторам;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погашение внутренней задолженности бывшего СССР перед физическими лицами - владельцами специальных (рублевых) средств, хранящихся в филиалах публичного акционерного общества "Сбербанк России";</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иные аналогичные расходы.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rPr>
                <w:b/>
                <w:bCs/>
              </w:rPr>
              <w:t xml:space="preserve">10.9.6. </w:t>
            </w:r>
            <w:hyperlink r:id="rId145" w:anchor="/document/99/555944502/XA00MCA2N2/" w:history="1">
              <w:r>
                <w:rPr>
                  <w:rStyle w:val="a4"/>
                </w:rPr>
                <w:t>На подстатью 296 "Иные выплаты текущего характера физическим лицам"</w:t>
              </w:r>
            </w:hyperlink>
            <w:r>
              <w:t xml:space="preserve"> КОСГУ относятся расходы по осуществлению иных выплат физическим лицам несоциального характера,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возмещение ущерба, причиненного имуществу сотрудника или его близкому родственнику в связи с исполнением должностным лицом служебных обязанностей;</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выплаты бывшим работникам государственных (муниципальных) учреждений к памятным датам, профессиональным праздникам и тому подобное;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proofErr w:type="gramStart"/>
            <w:r>
              <w:t>- выплаты физическим лицам (за исключением физических лиц - производителей товаров, работ, услуг) государственных премий, грантов, денежных компенсаций, надбавок, иных выплат;</w:t>
            </w:r>
            <w:proofErr w:type="gramEnd"/>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выплаты государственных премий, грантов в различных областях;</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xml:space="preserve">- поощрительные выплаты спортсменам-победителям и призерам спортивных соревнований, а также тренерам и специалистам сборных команд, обеспечивающим их подготовку (Олимпийских, </w:t>
            </w:r>
            <w:proofErr w:type="spellStart"/>
            <w:r>
              <w:t>Паралимпийских</w:t>
            </w:r>
            <w:proofErr w:type="spellEnd"/>
            <w:r>
              <w:t xml:space="preserve">, </w:t>
            </w:r>
            <w:proofErr w:type="spellStart"/>
            <w:r>
              <w:t>Сурдлимпийских</w:t>
            </w:r>
            <w:proofErr w:type="spellEnd"/>
            <w:r>
              <w:t xml:space="preserve"> игр, чемпионатов мира и Европы);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возмещение вреда, причиненного гражданину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возмещение морального вреда по решению судебных органов;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lastRenderedPageBreak/>
              <w:t>- ежемесячная компенсация вреда, причиненного повреждением здоровья стороннему гражданину в результате дорожно-транспортного происшествия, в исполнение судебного акта;</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выплаты денежных компенсаций истцам по соответствующим решениям Европейского Суда по правам человека;</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возмещение истцам (физическим лицам) судебных издержек на основании вступивших в законную силу судебных актов;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стипендии безработным гражданам, обучающимся по направлению службы занятости, студентам, учащимся, аспирантам, ординаторам;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погашение внутренней задолженности бывшего СССР перед физическими лицами - владельцами специальных (рублевых) средств, хранящихся в филиалах публичного акционерного общества "Сбербанк России";</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иные аналогичные расходы.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10.9.7. </w:t>
            </w:r>
            <w:hyperlink r:id="rId146" w:anchor="/document/99/555944502/XA00MCS2N5/" w:history="1">
              <w:r>
                <w:rPr>
                  <w:rStyle w:val="a4"/>
                </w:rPr>
                <w:t>На подстатью 297 "Иные выплаты текущего характера организациям"</w:t>
              </w:r>
            </w:hyperlink>
            <w:r>
              <w:t xml:space="preserve"> КОСГУ относятся расходы по осуществлению иных выплат юридическим лицам, не являющихся субсидиями в соответствии с бюджетным законодательством Российской Федерации,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возмещение вреда, причиненного юридическому лицу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отчисления денежных сре</w:t>
            </w:r>
            <w:proofErr w:type="gramStart"/>
            <w:r>
              <w:t>дств пр</w:t>
            </w:r>
            <w:proofErr w:type="gramEnd"/>
            <w:r>
              <w:t>офсоюзным организациям на культурно-массовую и физкультурную работу;</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возмещение истцам (юридическим лицам) судебных издержек на основании вступивших в законную силу судебных актов;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взносы за членство в организациях, кроме членских взносов в международные организации;</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иные аналогичные расходы.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10.9.8. </w:t>
            </w:r>
            <w:hyperlink r:id="rId147" w:anchor="/document/99/555944502/XA00MDE2N8/" w:history="1">
              <w:r>
                <w:rPr>
                  <w:rStyle w:val="a4"/>
                </w:rPr>
                <w:t>На подстатью 298 "Иные выплаты капитального характера физическим лицам"</w:t>
              </w:r>
            </w:hyperlink>
            <w:r>
              <w:t>КОСГУ относятся расходы по осуществлению иных выплат физическим лицам несоциального характера, связанных с возмещением ущерба вследствие изъятия (ограничения прав пользования) земель,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компенсация стоимости сносимых (переносимых) строений и насаждений, принадлежащих физическим лицам;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возмещение собственникам земельных участков (физическим лицам),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иные аналогичные расходы.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lastRenderedPageBreak/>
              <w:t xml:space="preserve">10.9.9. </w:t>
            </w:r>
            <w:hyperlink r:id="rId148" w:anchor="/document/99/555944502/XA00ME02NB/" w:history="1">
              <w:r>
                <w:rPr>
                  <w:rStyle w:val="a4"/>
                </w:rPr>
                <w:t>На подстатью 299 "Иные выплаты капитального характера организациям"</w:t>
              </w:r>
            </w:hyperlink>
            <w:r>
              <w:t xml:space="preserve"> КОСГУ относятся расходы по осуществлению иных выплат юридическим лицам несоциального характера, связанных с возмещением ущерба вследствие изъятия (ограничения прав пользования) земель,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компенсация стоимости сносимых (переносимых) строений и насаждений, принадлежащих организациям;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возмещение собственникам земельных участков (юридическим лицам),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иные аналогичные расходы.</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10.9.10. </w:t>
            </w:r>
            <w:hyperlink r:id="rId149" w:anchor="/document/99/555944502/XA00MEI2NE/" w:history="1">
              <w:r>
                <w:rPr>
                  <w:rStyle w:val="a4"/>
                </w:rPr>
                <w:t>Подстатья 29Т "Расходы по возмещению убытков (расходов) от деятельности простого товарищества"</w:t>
              </w:r>
            </w:hyperlink>
            <w:r>
              <w:t>КОСГУ применяется участником совместной деятельности по договору простого товарищества. На данную подстатью КОСГУ относятся операции, отражающие распределение отрицательного финансового результата (убытка) от деятельности простого товарищества, в том числе начисление задолженности по возмещению расходов (убытка) простого товарищества и перечислению средств (целевого взноса) на покрытие расходов (погашение убытка) простого товарищества.</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Для отражения кассовых поступлений и выбытий данная подстатья КОСГУ не применяется.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 </w:t>
            </w:r>
            <w:hyperlink r:id="rId150" w:anchor="/document/99/555944502/XA00MF42NH/" w:history="1">
              <w:r>
                <w:rPr>
                  <w:rStyle w:val="a4"/>
                </w:rPr>
                <w:t>Группа 300 "Поступление нефинансовых активов"</w:t>
              </w:r>
            </w:hyperlink>
            <w:r>
              <w:t>детализируется статьями КОСГУ:</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310 "Увеличение стоимости основных средств";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320 "Увеличение стоимости нематериальных 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330 "Увеличение стоимости </w:t>
            </w:r>
            <w:proofErr w:type="spellStart"/>
            <w:r>
              <w:t>непроизведенных</w:t>
            </w:r>
            <w:proofErr w:type="spellEnd"/>
            <w:r>
              <w:t xml:space="preserve"> 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340 "Увеличение стоимости материальных запасов";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350 "Увеличение стоимости права пользования";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360 "Увеличение стоимости биологических активов".</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proofErr w:type="gramStart"/>
            <w:r>
              <w:t xml:space="preserve">В рамках статей группы 300 "Поступление нефинансовых активов" группируются операции, связанные с приобретением, созданием объектов нефинансовых активов, отнесение которых к соответствующей группе объектов (основные средства, нематериальные активы, </w:t>
            </w:r>
            <w:proofErr w:type="spellStart"/>
            <w:r>
              <w:t>непроизведенные</w:t>
            </w:r>
            <w:proofErr w:type="spellEnd"/>
            <w:r>
              <w:t xml:space="preserve"> активы, материальные запасы, права пользования и неисключительные права на результаты интеллектуальной деятельности, биологические активы) и соответственно статье КОСГУ осуществляется согласно требованиям бухгалтерского (бюджетного) учета организациями государственного сектора по отнесению активов к соответствующей</w:t>
            </w:r>
            <w:proofErr w:type="gramEnd"/>
            <w:r>
              <w:t xml:space="preserve"> группе объектов учета нефинансовых </w:t>
            </w:r>
            <w:r>
              <w:lastRenderedPageBreak/>
              <w:t>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lastRenderedPageBreak/>
              <w:t>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11.1. </w:t>
            </w:r>
            <w:hyperlink r:id="rId151" w:anchor="/document/99/555944502/XA00MGU2OD/" w:history="1">
              <w:proofErr w:type="gramStart"/>
              <w:r>
                <w:rPr>
                  <w:rStyle w:val="a4"/>
                </w:rPr>
                <w:t>На статью 310 "Увеличение стоимости основных средств"</w:t>
              </w:r>
            </w:hyperlink>
            <w:r>
              <w:t xml:space="preserve"> КОСГУ относятся расходы по оплате государственных (муниципальных) контрактов, договоров на строительство, приобретение (изготовление) объектов, относящихся к основным средствам, а также на реконструкцию, техническое перевооружение, расширение, модернизацию (модернизацию с дооборудованием) основных средств, находящихся в государственной, муниципальной собственности, полученных в аренду или безвозмездное пользование.</w:t>
            </w:r>
            <w:proofErr w:type="gramEnd"/>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11.2. </w:t>
            </w:r>
            <w:hyperlink r:id="rId152" w:anchor="/document/99/555944502/XA00M8I2NC/" w:history="1">
              <w:r>
                <w:rPr>
                  <w:rStyle w:val="a4"/>
                </w:rPr>
                <w:t>На статью 320 "Увеличение стоимости нематериальных активов"</w:t>
              </w:r>
            </w:hyperlink>
            <w:r>
              <w:t>КОСГУ относятся расходы по оплате договоров на приобретение в государственную (муниципальную) собственность исключительных прав на результаты интеллектуальной деятельности или средства индивидуализации.</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11.3. </w:t>
            </w:r>
            <w:hyperlink r:id="rId153" w:anchor="/document/99/555944502/XA00M9K2NH/" w:history="1">
              <w:r>
                <w:rPr>
                  <w:rStyle w:val="a4"/>
                </w:rPr>
                <w:t xml:space="preserve">На статью 330 "Увеличение стоимости </w:t>
              </w:r>
              <w:proofErr w:type="spellStart"/>
              <w:r>
                <w:rPr>
                  <w:rStyle w:val="a4"/>
                </w:rPr>
                <w:t>непроизведенных</w:t>
              </w:r>
              <w:proofErr w:type="spellEnd"/>
              <w:r>
                <w:rPr>
                  <w:rStyle w:val="a4"/>
                </w:rPr>
                <w:t xml:space="preserve"> активов"</w:t>
              </w:r>
            </w:hyperlink>
            <w:r>
              <w:t xml:space="preserve"> КОСГУ относятся расходы на увеличение стоимости </w:t>
            </w:r>
            <w:proofErr w:type="spellStart"/>
            <w:r>
              <w:t>непроизведенных</w:t>
            </w:r>
            <w:proofErr w:type="spellEnd"/>
            <w:r>
              <w:t xml:space="preserve"> активов в государственной (муниципальной) собственности, не являющихся продуктами производства (земля, ресурсы недр и прочее), права </w:t>
            </w:r>
            <w:proofErr w:type="gramStart"/>
            <w:r>
              <w:t>собственности</w:t>
            </w:r>
            <w:proofErr w:type="gramEnd"/>
            <w:r>
              <w:t xml:space="preserve"> на которые должны быть установлены.</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 </w:t>
            </w:r>
            <w:hyperlink r:id="rId154" w:anchor="/document/99/555944502/XA00MA42MN/" w:history="1">
              <w:r>
                <w:rPr>
                  <w:rStyle w:val="a4"/>
                </w:rPr>
                <w:t>Статья 340 "Увеличение стоимости материальных запасов"</w:t>
              </w:r>
            </w:hyperlink>
            <w:r>
              <w:t>КОСГУ детализируется подстатьями КОСГУ:</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341 "Увеличение стоимости лекарственных препаратов и материалов, применяемых в медицинских целях";</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342 "Увеличение стоимости продуктов питания";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343 "Увеличение стоимости горюче-смазочных материалов";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344 "Увеличение стоимости строительных материалов";</w:t>
            </w:r>
          </w:p>
          <w:p w:rsidR="00F51D1B" w:rsidRDefault="00F51D1B">
            <w:pPr>
              <w:pStyle w:val="formattext"/>
            </w:pPr>
            <w:r>
              <w:t>347 "Увеличение стоимости материальных запасов для целей капитальных вложений";</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345 "Увеличение стоимости мягкого инвентаря";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346 "Увеличение стоимости прочих оборотных запасов (материалов)";</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349 "Увеличение стоимости прочих материальных запасов однократного применения".</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11.4.1. </w:t>
            </w:r>
            <w:hyperlink r:id="rId155" w:anchor="/document/99/555944502/XA00M6O2MG/" w:history="1">
              <w:r>
                <w:rPr>
                  <w:rStyle w:val="a4"/>
                </w:rPr>
                <w:t>На подстатью 341 "Увеличение стоимости лекарственных препаратов и материалов, применяемых в медицинских целях"</w:t>
              </w:r>
            </w:hyperlink>
            <w:r>
              <w:t xml:space="preserve">КОСГУ относятся расходы по оплате договоров на приобретение (изготовление) лекарственных препаратов и материалов, </w:t>
            </w:r>
            <w:r>
              <w:lastRenderedPageBreak/>
              <w:t>применяемых в медицинских целях.</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lastRenderedPageBreak/>
              <w:t xml:space="preserve">11.4.2. </w:t>
            </w:r>
            <w:hyperlink r:id="rId156" w:anchor="/document/99/555944502/XA00M7O2MQ/" w:history="1">
              <w:r>
                <w:rPr>
                  <w:rStyle w:val="a4"/>
                </w:rPr>
                <w:t>На подстатью 342 "Увеличение стоимости продуктов питания"</w:t>
              </w:r>
            </w:hyperlink>
            <w:r>
              <w:t>КОСГУ относятся расходы по оплате договоров на приобретение (изготовление) продуктов питания, в том числе продовольственные пайки, молочные смеси, лечебно-профилактическое питание, иные продукты питания.</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11.4.3. </w:t>
            </w:r>
            <w:hyperlink r:id="rId157" w:anchor="/document/99/555944502/XA00M8A2MT/" w:history="1">
              <w:r>
                <w:rPr>
                  <w:rStyle w:val="a4"/>
                </w:rPr>
                <w:t>На подстатью 343 "Увеличение стоимости горюче-смазочных материалов"</w:t>
              </w:r>
            </w:hyperlink>
            <w:r>
              <w:t>КОСГУ относятся расходы по оплате договоров на приобретение (изготовление) горюче-смазочных материалов, в том числе все виды топлива, горючего и смазочных материалов.</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11.4.4. </w:t>
            </w:r>
            <w:hyperlink r:id="rId158" w:anchor="/document/99/555944502/XA00MDA2N6/" w:history="1">
              <w:r>
                <w:rPr>
                  <w:rStyle w:val="a4"/>
                </w:rPr>
                <w:t>На подстатью 344 "Увеличение стоимости строительных материалов"</w:t>
              </w:r>
            </w:hyperlink>
            <w:r>
              <w:t xml:space="preserve"> КОСГУ относятся расходы по оплате договоров на приобретение (изготовление) строительных материалов, за исключением строительных материалов для целей капитальных вложений.</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11.4.5. </w:t>
            </w:r>
            <w:hyperlink r:id="rId159" w:anchor="/document/99/555944502/XA00MDS2N9/" w:history="1">
              <w:proofErr w:type="gramStart"/>
              <w:r>
                <w:rPr>
                  <w:rStyle w:val="a4"/>
                </w:rPr>
                <w:t>На подстатью 345 "Увеличение стоимости мягкого инвентаря"</w:t>
              </w:r>
            </w:hyperlink>
            <w:r>
              <w:t>КОСГУ относятся расходы по оплате договоров на приобретение (изготовление) мягкого инвентаря, в том числе имущества, функционально ориентированного на охрану труда и технику безопасности, гражданскую оборону (специальной одежды, специальной обуви и предохранительных приспособлений (комбинезонов, костюмов, курток, брюк, халатов, полушубков, тулупов, различной обуви, рукавиц, очков, шлемов, противогазов, респираторов, других видов специальной одежды)).</w:t>
            </w:r>
            <w:proofErr w:type="gramEnd"/>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11.4.6. </w:t>
            </w:r>
            <w:hyperlink r:id="rId160" w:anchor="/document/99/555944502/XA00MEE2NC/" w:history="1">
              <w:r>
                <w:rPr>
                  <w:rStyle w:val="a4"/>
                </w:rPr>
                <w:t>На подстатью 346 "Увеличение стоимости прочих оборотных запасов (материалов)"</w:t>
              </w:r>
            </w:hyperlink>
            <w:r>
              <w:t xml:space="preserve"> КОСГУ относятся расходы по оплате договоров на приобретение (изготовление) прочих объектов, относящихся к материальным запасам,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w:t>
            </w:r>
            <w:proofErr w:type="gramStart"/>
            <w:r>
              <w:t>дств св</w:t>
            </w:r>
            <w:proofErr w:type="gramEnd"/>
            <w:r>
              <w:t>язи и тому подобное;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спецоборудования для научно-исследовательских и опытно-конструкторских работ;</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кухонного инвентаря;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кормов, средств ухода, дрессировки, экипировки животных;</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материальных запасов в составе имущества казны, в том числе входящих в государственный материальный резерв;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бланочной продукции (за исключением бланков строгой отчетности);</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другие аналогичные расходы.</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11.4.7. </w:t>
            </w:r>
            <w:hyperlink r:id="rId161" w:anchor="/document/99/555944502/XA00MF02NF/" w:history="1">
              <w:r>
                <w:rPr>
                  <w:rStyle w:val="a4"/>
                </w:rPr>
                <w:t>На подстатью 347 "Увеличение стоимости материальных запасов для целей капитальных вложений"</w:t>
              </w:r>
            </w:hyperlink>
            <w:r>
              <w:t>КОСГУ относятся расходы по оплате договоров на приобретение (изготовление) всех видов материалов, включая строительные материалы, для целей капитальных вложений.</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lastRenderedPageBreak/>
              <w:t xml:space="preserve">11.4.8. </w:t>
            </w:r>
            <w:hyperlink r:id="rId162" w:anchor="/document/99/555944502/XA00MFI2NI/" w:history="1">
              <w:r>
                <w:rPr>
                  <w:rStyle w:val="a4"/>
                </w:rPr>
                <w:t>На подстатью 349 "Увеличение стоимости прочих материальных запасов однократного применения"</w:t>
              </w:r>
            </w:hyperlink>
            <w:r>
              <w:t xml:space="preserve"> КОСГУ относятся расходы по оплате договоров на приобретение (изготовление) прочих объектов, относящихся к материальным запасам однократного применения: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приобретение (изготовление) подарочной и сувенирной продукции, не предназначенной для дальнейшей перепродажи, в том числе: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поздравительных открыток и вкладышей к ним;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приветственных адресов, почетных грамот, благодарственных писем, дипломов и удостоверений лауреатов конкурсов для награждения и тому подобное;</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цветов;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приобретение (изготовление) специальной продукции;</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приобретение (изготовление) бланков строгой отчетности;</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приобретение </w:t>
            </w:r>
            <w:proofErr w:type="spellStart"/>
            <w:r>
              <w:t>бутилированной</w:t>
            </w:r>
            <w:proofErr w:type="spellEnd"/>
            <w:r>
              <w:t xml:space="preserve"> питьевой воды, если у организации отсутствует система централизованного питьевого водоснабжения, либо органом санитарно-эпидемиологического надзора или лабораторией организации, эксплуатирующей системы водоснабжения, выдано заключение о признании воды несоответствующей санитарным нормам.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rPr>
                <w:b/>
                <w:bCs/>
              </w:rPr>
              <w:t xml:space="preserve">11.5. </w:t>
            </w:r>
            <w:hyperlink r:id="rId163" w:anchor="/document/99/555944502/XA00M6M2MF/" w:history="1">
              <w:r>
                <w:rPr>
                  <w:rStyle w:val="a4"/>
                </w:rPr>
                <w:t>Статья 350 "Увеличение стоимости права пользования"</w:t>
              </w:r>
            </w:hyperlink>
            <w:r>
              <w:t>КОСГУ детализируется подстатьями КОСГУ:</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351 "Увеличение стоимости права пользования активом";</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352 "Увеличение стоимости неисключительных прав на результаты интеллектуальной деятельности с неопределенным сроком полезного использования";</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353 "Увеличение стоимости неисключительных прав на результаты интеллектуальной деятельности с определенным сроком полезного использования".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rPr>
                <w:b/>
                <w:bCs/>
              </w:rPr>
              <w:t xml:space="preserve">11.5.1. </w:t>
            </w:r>
            <w:hyperlink r:id="rId164" w:anchor="/document/99/555944502/XA00M9C2N2/" w:history="1">
              <w:r>
                <w:rPr>
                  <w:rStyle w:val="a4"/>
                </w:rPr>
                <w:t>На подстатью 351 "Увеличение стоимости права пользования активом"</w:t>
              </w:r>
            </w:hyperlink>
            <w:r>
              <w:t>КОСГУ относятся операции, отражающие увеличение стоимости права пользования активом при признании объекта учета операционной аренды в составе нефинансовых активов.</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Для отражения кассовых поступлений и выбытий данная подстатья КОСГУ не применяется.</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11.5.2. </w:t>
            </w:r>
            <w:hyperlink r:id="rId165" w:anchor="/document/99/555944502/XA00MFA2O5/" w:history="1">
              <w:r>
                <w:rPr>
                  <w:rStyle w:val="a4"/>
                </w:rPr>
                <w:t>На подстатью 352 "Увеличение стоимости неисключительных прав на результаты интеллектуальной деятельности с неопределенным сроком полезного использования"</w:t>
              </w:r>
            </w:hyperlink>
            <w:r>
              <w:t>КОСГУ относятся расходы на приобретение неисключительных прав на результаты интеллектуальной деятельности с неопределенным сроком полезного использования, в том числе приобретение пользовательских, лицензионных прав на программное обеспечение, приобретение и обновление справочно-информационных баз данных.</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11.5.3. </w:t>
            </w:r>
            <w:hyperlink r:id="rId166" w:anchor="/document/99/555944502/XA00MGC2OA/" w:history="1">
              <w:r>
                <w:rPr>
                  <w:rStyle w:val="a4"/>
                </w:rPr>
                <w:t>На подстатью 353 "Увеличение стоимости неисключительных прав на результаты интеллектуальной деятельности с определенным сроком полезного использования"</w:t>
              </w:r>
            </w:hyperlink>
            <w:r>
              <w:t>КОСГУ относятся расходы на приобретение неисключительных прав на результаты интеллектуальной деятельности с определенным сроком полезного использования, в том числе приобретение пользовательских, лицензионных прав на программное обеспечение, приобретение и обновление справочно-информационных баз данных.</w:t>
            </w:r>
          </w:p>
        </w:tc>
      </w:tr>
      <w:tr w:rsidR="00F51D1B" w:rsidTr="00F51D1B">
        <w:trPr>
          <w:divId w:val="185861559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lastRenderedPageBreak/>
              <w:t xml:space="preserve">11.6. </w:t>
            </w:r>
            <w:hyperlink r:id="rId167" w:anchor="/document/99/555944502/XA00M802N9/" w:history="1">
              <w:r>
                <w:rPr>
                  <w:rStyle w:val="a4"/>
                </w:rPr>
                <w:t>На статью 360 "Увеличение стоимости биологических активов"</w:t>
              </w:r>
            </w:hyperlink>
            <w:r>
              <w:t>КОСГУ относятся расходы на увеличение стоимости биологических 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 </w:t>
            </w:r>
            <w:hyperlink r:id="rId168" w:anchor="/document/99/555944502/XA00M922NE/" w:history="1">
              <w:r>
                <w:rPr>
                  <w:rStyle w:val="a4"/>
                </w:rPr>
                <w:t>Группа 400 "Выбытие нефинансовых активов"</w:t>
              </w:r>
            </w:hyperlink>
            <w:r>
              <w:t>детализируется статьями КОСГУ:</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410 "Уменьшение стоимости основных средств"; </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420 "Уменьшение стоимости нематериальных 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430 "Уменьшение стоимости </w:t>
            </w:r>
            <w:proofErr w:type="spellStart"/>
            <w:r>
              <w:t>непроизведенных</w:t>
            </w:r>
            <w:proofErr w:type="spellEnd"/>
            <w:r>
              <w:t xml:space="preserve"> активов";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440 "Уменьшение стоимости материальных запасов";</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450 "Уменьшение стоимости права пользования";</w:t>
            </w:r>
          </w:p>
        </w:tc>
      </w:tr>
      <w:tr w:rsidR="00F51D1B" w:rsidTr="00F51D1B">
        <w:trPr>
          <w:divId w:val="185861559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460 "Уменьшение стоимости биологических активов".</w:t>
            </w:r>
          </w:p>
        </w:tc>
      </w:tr>
      <w:tr w:rsidR="00F51D1B" w:rsidTr="00363CC8">
        <w:trPr>
          <w:divId w:val="1858615592"/>
        </w:trPr>
        <w:tc>
          <w:tcPr>
            <w:tcW w:w="9506" w:type="dxa"/>
            <w:tcBorders>
              <w:top w:val="nil"/>
              <w:left w:val="single" w:sz="4" w:space="0" w:color="auto"/>
              <w:right w:val="single" w:sz="6" w:space="0" w:color="000000"/>
            </w:tcBorders>
            <w:tcMar>
              <w:top w:w="75" w:type="dxa"/>
              <w:left w:w="149" w:type="dxa"/>
              <w:bottom w:w="75" w:type="dxa"/>
              <w:right w:w="149" w:type="dxa"/>
            </w:tcMar>
            <w:vAlign w:val="center"/>
            <w:hideMark/>
          </w:tcPr>
          <w:p w:rsidR="00F51D1B" w:rsidRDefault="00F51D1B">
            <w:pPr>
              <w:pStyle w:val="formattext"/>
            </w:pPr>
            <w:r>
              <w:t>В рамках статей группы 400 "Выбытие нефинансовых активов" группируются операции по выбытию нефинансовых активов, в том числе при их реализации в части кассовых поступлений и выбытий.</w:t>
            </w:r>
          </w:p>
        </w:tc>
      </w:tr>
    </w:tbl>
    <w:tbl>
      <w:tblPr>
        <w:tblW w:w="0" w:type="auto"/>
        <w:tblInd w:w="-1" w:type="dxa"/>
        <w:tblCellMar>
          <w:top w:w="75" w:type="dxa"/>
          <w:left w:w="150" w:type="dxa"/>
          <w:bottom w:w="75" w:type="dxa"/>
          <w:right w:w="150" w:type="dxa"/>
        </w:tblCellMar>
        <w:tblLook w:val="04A0"/>
      </w:tblPr>
      <w:tblGrid>
        <w:gridCol w:w="9506"/>
      </w:tblGrid>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12.1. </w:t>
            </w:r>
            <w:hyperlink r:id="rId169" w:anchor="/document/99/555944502/XA00MEU2NE/" w:history="1">
              <w:r>
                <w:rPr>
                  <w:rStyle w:val="a4"/>
                </w:rPr>
                <w:t>На статью 410 "Уменьшение стоимости основных средств"</w:t>
              </w:r>
            </w:hyperlink>
            <w:r>
              <w:t>КОСГУ относятся: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доходы от выбытия основных средств, в том числе доходы от реализации основных средств, доходы от возмещения ущерба, выявленного в связи с недостачей основных средств, и другие аналогичные доходы;</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операции по выбытию основных средств.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Данная статья КОСГУ детализируется подстатьями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411 "Амортизация основных средств";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412 "Обесценение основных средств".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12.1.1. </w:t>
            </w:r>
            <w:hyperlink r:id="rId170" w:anchor="/document/99/555944502/XA00M762MH/" w:history="1">
              <w:r>
                <w:rPr>
                  <w:rStyle w:val="a4"/>
                </w:rPr>
                <w:t>На подстатью 411 "Амортизация основных средств"</w:t>
              </w:r>
            </w:hyperlink>
            <w:r>
              <w:t>КОСГУ относятся суммы снижения стоимости основных сре</w:t>
            </w:r>
            <w:proofErr w:type="gramStart"/>
            <w:r>
              <w:t>дств в р</w:t>
            </w:r>
            <w:proofErr w:type="gramEnd"/>
            <w:r>
              <w:t>езультате их амортизации.</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12.1.2. </w:t>
            </w:r>
            <w:hyperlink r:id="rId171" w:anchor="/document/99/555944502/XA00M7O2MK/" w:history="1">
              <w:r>
                <w:rPr>
                  <w:rStyle w:val="a4"/>
                </w:rPr>
                <w:t>На подстатью 412 "Обесценение основных средств"</w:t>
              </w:r>
            </w:hyperlink>
            <w:r>
              <w:t>КОСГУ относятся суммы снижения экономических выгод и полезного потенциала, заключенных в объекте основных средств, возникающего в результате их обесценения.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12.2. </w:t>
            </w:r>
            <w:hyperlink r:id="rId172" w:anchor="/document/99/555944502/XA00M8O2MU/" w:history="1">
              <w:r>
                <w:rPr>
                  <w:rStyle w:val="a4"/>
                </w:rPr>
                <w:t>На статью 420 "Уменьшение стоимости нематериальных активов"</w:t>
              </w:r>
            </w:hyperlink>
            <w:r>
              <w:t xml:space="preserve"> КОСГУ относятся: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доходы от выбытия нематериальных активов, в том числе доходы от реализации нематериальных активов, доходы от возмещения ущерба, выявленного в связи с недостачей нематериальных активов;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операции по выбытию нематериальных активов.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Данная статья КОСГУ детализируется подстатьями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lastRenderedPageBreak/>
              <w:t>421 "Амортизация нематериальных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422 "Обесценение нематериальных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12.2.1. </w:t>
            </w:r>
            <w:hyperlink r:id="rId173" w:anchor="/document/99/555944502/XA00MES2ND/" w:history="1">
              <w:r>
                <w:rPr>
                  <w:rStyle w:val="a4"/>
                </w:rPr>
                <w:t>На подстатью 421 "Амортизация нематериальных активов"</w:t>
              </w:r>
            </w:hyperlink>
            <w:r>
              <w:t>КОСГУ относятся суммы снижения стоимости нематериальных активов в результате их амортизации.</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12.2.2. </w:t>
            </w:r>
            <w:hyperlink r:id="rId174" w:anchor="/document/99/555944502/XA00MFE2NG/" w:history="1">
              <w:r>
                <w:rPr>
                  <w:rStyle w:val="a4"/>
                </w:rPr>
                <w:t>На подстатью 422 "Обесценение нематериальных активов"</w:t>
              </w:r>
            </w:hyperlink>
            <w:r>
              <w:t>КОСГУ относятся суммы снижения экономических выгод и полезного потенциала, заключенных в объекте нематериальных активов, возникающего в результате их обесценения.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rPr>
                <w:b/>
                <w:bCs/>
              </w:rPr>
              <w:t xml:space="preserve">12.3. </w:t>
            </w:r>
            <w:hyperlink r:id="rId175" w:anchor="/document/99/555944502/XA00M6I2MD/" w:history="1">
              <w:r>
                <w:rPr>
                  <w:rStyle w:val="a4"/>
                </w:rPr>
                <w:t xml:space="preserve">На статью 430 "Уменьшение стоимости </w:t>
              </w:r>
              <w:proofErr w:type="spellStart"/>
              <w:r>
                <w:rPr>
                  <w:rStyle w:val="a4"/>
                </w:rPr>
                <w:t>непроизведенных</w:t>
              </w:r>
              <w:proofErr w:type="spellEnd"/>
              <w:r>
                <w:rPr>
                  <w:rStyle w:val="a4"/>
                </w:rPr>
                <w:t xml:space="preserve"> активов"</w:t>
              </w:r>
            </w:hyperlink>
            <w:r>
              <w:t xml:space="preserve"> КОСГУ относятся: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 xml:space="preserve">доходы от реализации </w:t>
            </w:r>
            <w:proofErr w:type="spellStart"/>
            <w:r>
              <w:t>непроизведенных</w:t>
            </w:r>
            <w:proofErr w:type="spellEnd"/>
            <w:r>
              <w:t xml:space="preserve"> активов;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 xml:space="preserve">операции по выбытию </w:t>
            </w:r>
            <w:proofErr w:type="spellStart"/>
            <w:r>
              <w:t>непроизведенных</w:t>
            </w:r>
            <w:proofErr w:type="spellEnd"/>
            <w:r>
              <w:t xml:space="preserve">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Данная статья КОСГУ детализируется подстатьей 432 "Обесценение </w:t>
            </w:r>
            <w:proofErr w:type="spellStart"/>
            <w:r>
              <w:t>непроизведенных</w:t>
            </w:r>
            <w:proofErr w:type="spellEnd"/>
            <w:r>
              <w:t xml:space="preserve"> активов" КОСГУ.</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12.3.1. </w:t>
            </w:r>
            <w:hyperlink r:id="rId176" w:anchor="/document/99/555944502/XA00M742MG/" w:history="1">
              <w:r>
                <w:rPr>
                  <w:rStyle w:val="a4"/>
                </w:rPr>
                <w:t xml:space="preserve">На подстатью 432 "Обесценение </w:t>
              </w:r>
              <w:proofErr w:type="spellStart"/>
              <w:r>
                <w:rPr>
                  <w:rStyle w:val="a4"/>
                </w:rPr>
                <w:t>непроизведенных</w:t>
              </w:r>
              <w:proofErr w:type="spellEnd"/>
              <w:r>
                <w:rPr>
                  <w:rStyle w:val="a4"/>
                </w:rPr>
                <w:t xml:space="preserve"> активов"</w:t>
              </w:r>
            </w:hyperlink>
            <w:r>
              <w:t xml:space="preserve"> КОСГУ относятся суммы снижения экономических выгод и полезного потенциала, заключенных в объекте </w:t>
            </w:r>
            <w:proofErr w:type="spellStart"/>
            <w:r>
              <w:t>непроизведенных</w:t>
            </w:r>
            <w:proofErr w:type="spellEnd"/>
            <w:r>
              <w:t xml:space="preserve"> активов, не связанного с изменением их справедливой стоимости в ходе их нормального использования, возникающего в результате обесценения.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t>442 "Уменьшение стоимости продуктов питания";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443 "Уменьшение стоимости горюче-смазочных материалов";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444 "Уменьшение стоимости строительных материалов";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445 "Уменьшение стоимости мягкого инвентаря";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446 "Уменьшение стоимости прочих оборотных ценностей (материалов)";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447 "Уменьшение стоимости материальных запасов для целей капитальных вложений";</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449 "Уменьшение стоимости прочих материальных запасов однократного применения".</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12.4.1. </w:t>
            </w:r>
            <w:hyperlink r:id="rId177" w:anchor="/document/99/555944502/XA00MCC2NS/" w:history="1">
              <w:r>
                <w:rPr>
                  <w:rStyle w:val="a4"/>
                </w:rPr>
                <w:t>На подстатью 441 "Уменьшение стоимости лекарственных препаратов и материалов, применяемых в медицинских целях"</w:t>
              </w:r>
            </w:hyperlink>
            <w:r>
              <w:t>КОСГУ относятся доходы от выбытия лекарственных препаратов и материалов, применяемых в медицинских целях.</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12.4.2. </w:t>
            </w:r>
            <w:hyperlink r:id="rId178" w:anchor="/document/99/555944502/XA00MB42MR/" w:history="1">
              <w:r>
                <w:rPr>
                  <w:rStyle w:val="a4"/>
                </w:rPr>
                <w:t>На подстатью 442 "Уменьшение стоимости продуктов питания"</w:t>
              </w:r>
            </w:hyperlink>
            <w:r>
              <w:t xml:space="preserve"> КОСГУ относятся доходы от выбытия продуктов питания, в том числе продовольственных пайков, молочных смесей, лечебно-профилактического питания, иных продуктов питания.</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12.4.3. </w:t>
            </w:r>
            <w:hyperlink r:id="rId179" w:anchor="/document/99/555944502/XA00MC62N0/" w:history="1">
              <w:r>
                <w:rPr>
                  <w:rStyle w:val="a4"/>
                </w:rPr>
                <w:t>На подстатью 443 "Уменьшение стоимости горюче-смазочных материалов"</w:t>
              </w:r>
            </w:hyperlink>
            <w:r>
              <w:t xml:space="preserve"> КОСГУ относятся доходы от выбытия горюче-смазочных материалов, в том числе всех видов топлива, горючего и смазочных материалов.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lastRenderedPageBreak/>
              <w:t xml:space="preserve">12.4.4. </w:t>
            </w:r>
            <w:hyperlink r:id="rId180" w:anchor="/document/99/555944502/XA00MD82N5/" w:history="1">
              <w:r>
                <w:rPr>
                  <w:rStyle w:val="a4"/>
                </w:rPr>
                <w:t>На подстатью 444 "Уменьшение стоимости строительных материалов"</w:t>
              </w:r>
            </w:hyperlink>
            <w:r>
              <w:t>КОСГУ относятся доходы от выбытия строительных материалов, за исключением выбытия строительных материалов для целей капитальных вложений.</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12.4.5. </w:t>
            </w:r>
            <w:hyperlink r:id="rId181" w:anchor="/document/99/555944502/XA00MEA2NA/" w:history="1">
              <w:proofErr w:type="gramStart"/>
              <w:r>
                <w:rPr>
                  <w:rStyle w:val="a4"/>
                </w:rPr>
                <w:t>На подстатью 445 "Уменьшение стоимости мягкого инвентаря"</w:t>
              </w:r>
            </w:hyperlink>
            <w:r>
              <w:t>КОСГУ относятся доходы от выбытия мягкого инвентаря, в том числе имущества, функционально ориентированного на охрану труда и технику безопасности, гражданскую оборону (специальной одежды, специальной обуви и предохранительных приспособлений (комбинезонов, костюмов, курток, брюк, халатов, полушубков, тулупов, различной обуви, рукавиц, очков, шлемов, противогазов, респираторов, других видов специальной одежды)).</w:t>
            </w:r>
            <w:proofErr w:type="gramEnd"/>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363CC8">
            <w:pPr>
              <w:pStyle w:val="formattext"/>
              <w:spacing w:after="0"/>
            </w:pPr>
            <w:r>
              <w:rPr>
                <w:b/>
                <w:bCs/>
              </w:rPr>
              <w:t xml:space="preserve">12.4.6. </w:t>
            </w:r>
            <w:hyperlink r:id="rId182" w:anchor="/document/99/555944502/XA00MFC2NF/" w:history="1">
              <w:r>
                <w:rPr>
                  <w:rStyle w:val="a4"/>
                </w:rPr>
                <w:t>На подстатью 446 "Уменьшение стоимости прочих оборотных ценностей (материалов)"</w:t>
              </w:r>
            </w:hyperlink>
            <w:r>
              <w:t>КОСГУ относятся доходы от выбытия прочих объектов, относящихся к материальным запасам, в том числе:</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w:t>
            </w:r>
            <w:proofErr w:type="gramStart"/>
            <w:r>
              <w:t>дств св</w:t>
            </w:r>
            <w:proofErr w:type="gramEnd"/>
            <w:r>
              <w:t>язи и тому подобное;</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спецоборудования для научно-исследовательских и опытно-конструкторских работ;</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кухонного инвентаря;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кормов, средств ухода, дрессировки, экипировки животных;</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материальных запасов в составе имущества казны, в том числе, входящих в государственный материальный резерв;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 бланочной продукции (за исключением бланков строгой отчетности) и иное.</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12.4.7. </w:t>
            </w:r>
            <w:hyperlink r:id="rId183" w:anchor="/document/99/555944502/XA00M6G2MC/" w:history="1">
              <w:r>
                <w:rPr>
                  <w:rStyle w:val="a4"/>
                </w:rPr>
                <w:t>На подстатью 447 "Уменьшение стоимости материальных запасов для целей капитальных вложений"</w:t>
              </w:r>
            </w:hyperlink>
            <w:r>
              <w:t xml:space="preserve">КОСГУ относятся доходы от выбытия материальных запасов для целей капитальных вложений.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12.4.8. </w:t>
            </w:r>
            <w:hyperlink r:id="rId184" w:anchor="/document/99/555944502/XA00M722MF/" w:history="1">
              <w:r>
                <w:rPr>
                  <w:rStyle w:val="a4"/>
                </w:rPr>
                <w:t>На подстатью 449 "Уменьшение стоимости прочих материальных запасов однократного применения"</w:t>
              </w:r>
            </w:hyperlink>
            <w:r>
              <w:t>КОСГУ относятся доходы от выбытия прочих объектов, относящихся к материальным запасам однократного применения: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подарочной и сувенирной продукции, не предназначенной для дальнейшей перепродажи;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специальной продукции;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бланков строгой отчетности;</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proofErr w:type="spellStart"/>
            <w:r>
              <w:t>бутилированной</w:t>
            </w:r>
            <w:proofErr w:type="spellEnd"/>
            <w:r>
              <w:t xml:space="preserve"> питьевой воды.</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12.5. </w:t>
            </w:r>
            <w:hyperlink r:id="rId185" w:anchor="/document/99/555944502/XA00M7K2MI/" w:history="1">
              <w:r>
                <w:rPr>
                  <w:rStyle w:val="a4"/>
                </w:rPr>
                <w:t>Статья 450 "Уменьшение стоимости права пользования"</w:t>
              </w:r>
            </w:hyperlink>
            <w:r>
              <w:t xml:space="preserve">КОСГУ детализируется </w:t>
            </w:r>
            <w:r>
              <w:lastRenderedPageBreak/>
              <w:t>подстатьями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lastRenderedPageBreak/>
              <w:t>451 "Уменьшение стоимости права пользования активом";</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452 "Уменьшение стоимости неисключительных прав на результаты интеллектуальной деятельности".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12.5.1. </w:t>
            </w:r>
            <w:hyperlink r:id="rId186" w:anchor="/document/99/555944502/XA00MBG2N9/" w:history="1">
              <w:r>
                <w:rPr>
                  <w:rStyle w:val="a4"/>
                </w:rPr>
                <w:t>На подстатью 451 "Уменьшение стоимости права пользования активом"</w:t>
              </w:r>
            </w:hyperlink>
            <w:r>
              <w:t xml:space="preserve"> КОСГУ относятся операции по выбытию права пользования активом, связанные с начислением амортизации на объекты учета операционной аренды.</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Для отражения кассовых поступлений и выбытий данная подстатья КОСГУ не применяется.</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12.5.2. </w:t>
            </w:r>
            <w:hyperlink r:id="rId187" w:anchor="/document/99/555944502/XA00MC22NC/" w:history="1">
              <w:r>
                <w:rPr>
                  <w:rStyle w:val="a4"/>
                </w:rPr>
                <w:t>На подстатью 452 "Уменьшение стоимости неисключительных прав на результаты интеллектуальной деятельности"</w:t>
              </w:r>
            </w:hyperlink>
            <w:r>
              <w:t>КОСГУ относятся доходы от выбытия неисключительных прав на результаты интеллектуальной деятельности.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12.6. </w:t>
            </w:r>
            <w:hyperlink r:id="rId188" w:anchor="/document/99/555944502/XA00MCK2NF/" w:history="1">
              <w:r>
                <w:rPr>
                  <w:rStyle w:val="a4"/>
                </w:rPr>
                <w:t>Статья 460 "Уменьшение стоимости биологических активов"</w:t>
              </w:r>
            </w:hyperlink>
            <w:r>
              <w:t>КОСГУ детализируется подстатьями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461 "Выбытие биологических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462 "Обесценение биологических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12.6.1. </w:t>
            </w:r>
            <w:hyperlink r:id="rId189" w:anchor="/document/99/555944502/XA00M7I2MH/" w:history="1">
              <w:r>
                <w:rPr>
                  <w:rStyle w:val="a4"/>
                </w:rPr>
                <w:t>На подстатью 461 "Выбытие биологических активов"</w:t>
              </w:r>
            </w:hyperlink>
            <w:r>
              <w:t>КОСГУ относятся доходы от выбытия биологических активов.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12.6.2. </w:t>
            </w:r>
            <w:hyperlink r:id="rId190" w:anchor="/document/99/555944502/XA00M842MK/" w:history="1">
              <w:r>
                <w:rPr>
                  <w:rStyle w:val="a4"/>
                </w:rPr>
                <w:t>На подстатью 462 "Обесценение биологических активов"</w:t>
              </w:r>
            </w:hyperlink>
            <w:r>
              <w:t xml:space="preserve"> КОСГУ относятся суммы снижения экономических выгод и полезного потенциала, заключенных в объекте </w:t>
            </w:r>
            <w:proofErr w:type="spellStart"/>
            <w:r>
              <w:t>непроизведенных</w:t>
            </w:r>
            <w:proofErr w:type="spellEnd"/>
            <w:r>
              <w:t xml:space="preserve"> активов, не связанного с изменением его справедливой стоимости в ходе их нормального использования, возникающего в результате обесценения.</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 </w:t>
            </w:r>
            <w:hyperlink r:id="rId191" w:anchor="/document/99/555944502/XA00M8M2MN/" w:history="1">
              <w:r>
                <w:rPr>
                  <w:rStyle w:val="a4"/>
                </w:rPr>
                <w:t>Группа 500 "Поступление финансовых активов"</w:t>
              </w:r>
            </w:hyperlink>
            <w:r>
              <w:t>детализируется 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510 "Поступление денежных средств и их эквивалентов";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520 "Увеличение стоимости ценных бумаг, кроме акций и иных финансовых инструментов";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530 "Увеличение стоимости акций и иных финансовых инструментов";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540 "Увеличение задолженности по предоставленным заимствованиям";</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550 "Увеличение стоимости иных финансовых активов";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560 "Увеличение прочей дебиторской задолженности";</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lastRenderedPageBreak/>
              <w:t>В рамках статей группы 500 "Поступление финансовых активов" группируются операции, связанные с поступлением финансовых активов.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rPr>
                <w:b/>
                <w:bCs/>
              </w:rPr>
              <w:t xml:space="preserve">13.1. </w:t>
            </w:r>
            <w:hyperlink r:id="rId192" w:anchor="/document/99/555944502/XA00M8E2MM/" w:history="1">
              <w:r>
                <w:rPr>
                  <w:rStyle w:val="a4"/>
                </w:rPr>
                <w:t>На статью 510 "Поступление денежных средств и их эквивалентов"</w:t>
              </w:r>
            </w:hyperlink>
            <w:r>
              <w:t>КОСГУ относится увеличение остатков денежных средств бюджетов бюджетной системы Российской Федерации, государственных (муниципальных) бюджетных, автономных учреждений, в том числе размещение в соответствии с законодательством Российской Федерации средств на банковских депозитах, относящихся к эквивалентам денежных средств.</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На данную статью КОСГУ также относятся выплаты из федерального бюджета по размещению средств Фонда национального благосостояния в акции юридических лиц, осуществляемые в целях управления средствами Фонда национального благосостояния.</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Также на данную статью КОСГУ относятся поступления государственных (муниципальных) бюджетных, автономных учреждений от возврата дебиторской задолженности прошлых лет по ранее произведенным ими расходам (в том числе контрактам или иным договорам, расторгнутым в связи с нарушением исполнителем (подрядчиком) условий контракта или иного договора).</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13.2. </w:t>
            </w:r>
            <w:hyperlink r:id="rId193" w:anchor="/document/99/555944502/XA00M902MP/" w:history="1">
              <w:proofErr w:type="gramStart"/>
              <w:r>
                <w:rPr>
                  <w:rStyle w:val="a4"/>
                </w:rPr>
                <w:t>На статью 520 "Увеличение стоимости ценных бумаг, кроме акций и иных финансовых инструментов"</w:t>
              </w:r>
            </w:hyperlink>
            <w:r>
              <w:t>КОСГУ относятся операции по вложению денежных средств в векселя, облигации и иные ценные бумаги (кроме акций), не являющиеся вложениями в эквиваленты денежных средств, а также размещение в соответствии с законодательством Российской Федерации средств на банковских депозитах, не являющихся эквивалентами денежных средств.</w:t>
            </w:r>
            <w:proofErr w:type="gramEnd"/>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rPr>
                <w:b/>
                <w:bCs/>
              </w:rPr>
              <w:t xml:space="preserve">13.3. На </w:t>
            </w:r>
            <w:hyperlink r:id="rId194" w:anchor="/document/99/555944502/XA00M9I2MS/" w:history="1">
              <w:r>
                <w:rPr>
                  <w:rStyle w:val="a4"/>
                </w:rPr>
                <w:t>статью 530 "Увеличение стоимости акций и иных финансовых инструментов"</w:t>
              </w:r>
            </w:hyperlink>
            <w:r>
              <w:t>КОСГУ относятся расходы на вложения денежных средств в акции и иные финансовые инструменты, а также в уставные фонды государственных (муниципальных) унитарных предприятий, в том числе в форме предоставления субсидий на осуществление капитальных вложений в объекты недвижимого имущества государственной (муниципальной) собственности.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rsidP="00934788">
            <w:pPr>
              <w:pStyle w:val="formattext"/>
              <w:spacing w:after="0"/>
            </w:pPr>
            <w:r>
              <w:t> </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Также на данную статью КОСГУ относятся расходы бюджетов бюджетной системы Российской Федерации по предоставлению государственным (муниципальным) бюджетным и автономным учреждениям субсидий на осуществление капитальных вложений в объекты недвижимого имущества государственной (муниципальной) собственности.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 </w:t>
            </w:r>
            <w:hyperlink r:id="rId195" w:anchor="/document/99/555944502/XA00MA42MV/" w:history="1">
              <w:r>
                <w:rPr>
                  <w:rStyle w:val="a4"/>
                </w:rPr>
                <w:t>Статья 540 "Увеличение задолженности по предоставленным заимствованиям"</w:t>
              </w:r>
            </w:hyperlink>
            <w:r>
              <w:t xml:space="preserve"> КОСГУ детализируется подстатьями КОСГУ:</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 xml:space="preserve">541 "Увеличение задолженности по предоставленным заимствованиям бюджетам </w:t>
            </w:r>
            <w:r>
              <w:lastRenderedPageBreak/>
              <w:t>бюджетной системы Российской Федерации";</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lastRenderedPageBreak/>
              <w:t>542 "Увеличение задолженности по предоставленным заимствованиям государственным (муниципальным) автономным учреждениям";</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543 "Увеличение задолженности по предоставленным заимствованиям финансовым и нефинансовым организациям государственного сектора";</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544 "Увеличение задолженности по предоставленным заимствованиям иным нефинансовым организациям";</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545 "Увеличение задолженности по предоставленным заимствованиям иным финансовым организациям";</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546 "Увеличение задолженности по предоставленным заимствованиям некоммерческим организациям и физическим лицам - производителям товаров, работ, услуг";</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547 "Увеличение задолженности по предоставленным заимствованиям физическим лицам";</w:t>
            </w:r>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t>548 "Увеличение задолженности по предоставленным заимствованиям наднациональным организациям и правительствам иностранных государств";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t>549 "Увеличение задолженности по предоставленным заимствованиям нерезидентам".</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13.4.1. </w:t>
            </w:r>
            <w:hyperlink r:id="rId196" w:anchor="/document/99/555944502/XA00M1O2LU/" w:history="1">
              <w:r>
                <w:rPr>
                  <w:rStyle w:val="a4"/>
                </w:rPr>
                <w:t>На подстатью 541 "Увеличение задолженности по предоставленным заимствованиям бюджетам бюджетной системы Российской Федерации"</w:t>
              </w:r>
            </w:hyperlink>
            <w:r>
              <w:t>КОСГУ относятся операции по предоставлению заимствований бюджетам бюджетной системы Российской Федерации.</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13.4.2. </w:t>
            </w:r>
            <w:hyperlink r:id="rId197" w:anchor="/document/99/555944502/XA00M2A2M1/" w:history="1">
              <w:proofErr w:type="gramStart"/>
              <w:r>
                <w:rPr>
                  <w:rStyle w:val="a4"/>
                </w:rPr>
                <w:t>На подстатью 542 "Увеличение задолженности по предоставленным заимствованиям государственным (муниципальным) автономным учреждениям"</w:t>
              </w:r>
            </w:hyperlink>
            <w:r>
              <w:t xml:space="preserve"> КОСГУ относятся операции по предоставлению государственными (муниципальными) автономными учреждениями в установленном законодательством Российской Федерации порядке заимствований иным государственным (муниципальным) автономным учреждениям.</w:t>
            </w:r>
            <w:proofErr w:type="gramEnd"/>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13.4.3. </w:t>
            </w:r>
            <w:hyperlink r:id="rId198" w:anchor="/document/99/555944502/XA00M3A2MB/" w:history="1">
              <w:r>
                <w:rPr>
                  <w:rStyle w:val="a4"/>
                </w:rPr>
                <w:t>На подстатью 543 "Увеличение задолженности по предоставленным заимствованиям финансовым и нефинансовым организациям государственного сектора"</w:t>
              </w:r>
            </w:hyperlink>
            <w:r>
              <w:t>КОСГУ относятся операции по предоставлению заимствований финансовым и нефинансовым организациям государственного сектора.</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proofErr w:type="gramStart"/>
            <w:r>
              <w:t xml:space="preserve">На данную подстатью КОСГУ относятся также операции по предоставлению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юридическим лицам - нефинансовым организациям государственного сектора для целей закупки и доставки топлива в соответствующие субъекты Российской Федерации. </w:t>
            </w:r>
            <w:proofErr w:type="gramEnd"/>
          </w:p>
        </w:tc>
      </w:tr>
      <w:tr w:rsidR="00F51D1B"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13.4.4. </w:t>
            </w:r>
            <w:hyperlink r:id="rId199" w:anchor="/document/99/555944502/XA00M3S2ME/" w:history="1">
              <w:r>
                <w:rPr>
                  <w:rStyle w:val="a4"/>
                </w:rPr>
                <w:t>На подстатью 544 "Увеличение задолженности по предоставленным заимствованиям иным нефинансовым организациям"</w:t>
              </w:r>
            </w:hyperlink>
            <w:r>
              <w:t xml:space="preserve">КОСГУ относятся операции по предоставлению заимствований нефинансовым организациям, не отнесенным к </w:t>
            </w:r>
            <w:r>
              <w:lastRenderedPageBreak/>
              <w:t>нефинансовым организациям государственного сектора.</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proofErr w:type="gramStart"/>
            <w:r>
              <w:lastRenderedPageBreak/>
              <w:t>На данную подстатью КОСГУ относятся также операции по предоставлению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юридическим лицам - нефинансовым организациям, за исключением нефинансовых организаций государственного сектора, для целей закупки и доставки топлива в соответствующие субъекты Российской Федерации.</w:t>
            </w:r>
            <w:proofErr w:type="gramEnd"/>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13.4.5. </w:t>
            </w:r>
            <w:hyperlink r:id="rId200" w:anchor="/document/99/555944502/XA00M4E2MH/" w:history="1">
              <w:r>
                <w:rPr>
                  <w:rStyle w:val="a4"/>
                </w:rPr>
                <w:t>На подстатью 545 "Увеличение задолженности по предоставленным заимствованиям иным финансовым организациям"</w:t>
              </w:r>
            </w:hyperlink>
            <w:r>
              <w:t xml:space="preserve"> КОСГУ относятся операции по предоставлению заимствований иным финансовым организациям, не отнесенным к финансовым организациям государственного сектора.</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13.4.6. </w:t>
            </w:r>
            <w:hyperlink r:id="rId201" w:anchor="/document/99/555944502/XA00M6O2MR/" w:history="1">
              <w:r>
                <w:rPr>
                  <w:rStyle w:val="a4"/>
                </w:rPr>
                <w:t>На подстатью 546 "Увеличение задолженности по предоставленным заимствованиям некоммерческим организациям и физическим лицам - производителям товаров, работ, услуг"</w:t>
              </w:r>
            </w:hyperlink>
            <w:r>
              <w:t xml:space="preserve"> КОСГУ относятся операции по предоставлению заимствований некоммерческим организациям и физическим лицам - производителям товаров, работ, услуг.</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13.4.7. </w:t>
            </w:r>
            <w:hyperlink r:id="rId202" w:anchor="/document/99/555944502/XA00M7A2MU/" w:history="1">
              <w:r>
                <w:rPr>
                  <w:rStyle w:val="a4"/>
                </w:rPr>
                <w:t>На подстатью 547 "Увеличение задолженности по предоставленным заимствованиям физическим лицам"</w:t>
              </w:r>
            </w:hyperlink>
            <w:r>
              <w:t xml:space="preserve"> КОСГУ относятся операции по предоставлению заимствований физическим лицам.</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13.4.8. </w:t>
            </w:r>
            <w:hyperlink r:id="rId203" w:anchor="/document/99/555944502/XA00MAI2N0/" w:history="1">
              <w:r>
                <w:rPr>
                  <w:rStyle w:val="a4"/>
                </w:rPr>
                <w:t>На подстатью 548 "Увеличение задолженности по предоставленным заимствованиям наднациональным организациям и правительствам иностранных государств"</w:t>
              </w:r>
            </w:hyperlink>
            <w:r>
              <w:t>КОСГУ относятся операции по предоставлению заимствований наднациональным организациям и правительствам иностранных государств.</w:t>
            </w:r>
          </w:p>
        </w:tc>
      </w:tr>
      <w:tr w:rsidR="00F51D1B"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F51D1B" w:rsidRDefault="00F51D1B">
            <w:pPr>
              <w:pStyle w:val="formattext"/>
            </w:pPr>
            <w:r>
              <w:rPr>
                <w:b/>
                <w:bCs/>
              </w:rPr>
              <w:t xml:space="preserve">13.4.9. </w:t>
            </w:r>
            <w:hyperlink r:id="rId204" w:anchor="/document/99/555944502/XA00M1M2LT/" w:history="1">
              <w:r>
                <w:rPr>
                  <w:rStyle w:val="a4"/>
                </w:rPr>
                <w:t>На подстатью 549 "Увеличение задолженности по предоставленным заимствованиям нерезидентам"</w:t>
              </w:r>
            </w:hyperlink>
            <w:r>
              <w:t xml:space="preserve"> КОСГУ относятся операции по предоставлению заимствований нерезидентам, за исключением наднациональных организаций и правительств иностранных государств.</w:t>
            </w:r>
          </w:p>
        </w:tc>
      </w:tr>
    </w:tbl>
    <w:p w:rsidR="000579B9" w:rsidRDefault="000579B9">
      <w:pPr>
        <w:divId w:val="599068072"/>
        <w:rPr>
          <w:rFonts w:ascii="Georgia" w:eastAsia="Times New Roman" w:hAnsi="Georgia"/>
          <w:vanish/>
        </w:rPr>
      </w:pPr>
    </w:p>
    <w:tbl>
      <w:tblPr>
        <w:tblW w:w="0" w:type="auto"/>
        <w:tblInd w:w="-1" w:type="dxa"/>
        <w:tblCellMar>
          <w:top w:w="75" w:type="dxa"/>
          <w:left w:w="150" w:type="dxa"/>
          <w:bottom w:w="75" w:type="dxa"/>
          <w:right w:w="150" w:type="dxa"/>
        </w:tblCellMar>
        <w:tblLook w:val="04A0"/>
      </w:tblPr>
      <w:tblGrid>
        <w:gridCol w:w="9506"/>
      </w:tblGrid>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 </w:t>
            </w:r>
            <w:hyperlink r:id="rId205" w:anchor="/document/99/555944502/XA00M282M0/" w:history="1">
              <w:r>
                <w:rPr>
                  <w:rStyle w:val="a4"/>
                </w:rPr>
                <w:t>Статья 550 "Увеличение стоимости иных финансовых активов"</w:t>
              </w:r>
            </w:hyperlink>
            <w:r>
              <w:t xml:space="preserve"> КОСГУ детализируется подстатьями КОСГУ:</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551 "Привлечение средств участников бюджетного процесса";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552 "Привлечение средств государственных (муниципальных) бюджетных и автономных учреждений";</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553 "Привлечение средств финансовых и нефинансовых организаций государственного сектора";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554 "Привлечение средств иных нефинансовых организаций";</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555 "Привлечение средств иных финансовых организаций";</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556 "Привлечение средств некоммерческих организаций и физических лиц - </w:t>
            </w:r>
            <w:r>
              <w:lastRenderedPageBreak/>
              <w:t>производителей товаров, работ, услуг";</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557 "Привлечение средств физических лиц".</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13.5.1. На </w:t>
            </w:r>
            <w:hyperlink r:id="rId206" w:anchor="/document/99/555944502/XA00M262LV/" w:history="1">
              <w:r>
                <w:rPr>
                  <w:rStyle w:val="a4"/>
                </w:rPr>
                <w:t>подстатью 551 "Привлечение средств участников бюджетного процесса"</w:t>
              </w:r>
            </w:hyperlink>
            <w:r>
              <w:t xml:space="preserve"> КОСГУ относятся операции по привлечению в соответствии с законодательством Российской Федерации сре</w:t>
            </w:r>
            <w:proofErr w:type="gramStart"/>
            <w:r>
              <w:t>дств гл</w:t>
            </w:r>
            <w:proofErr w:type="gramEnd"/>
            <w:r>
              <w:t>авных распорядителей бюджетных средств; распорядителей бюджетных средств; получателей бюджетных средств; государственных (муниципальных) бюджетных, государственных (муниципальных) автономных учреждений, осуществляющих в порядке, установленном законодательством Российской Федерации, полномочия соответственно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 иных получателей бюджетных средств, имеющих право на принятие и (или) исполнение бюджетных обязательств от имени соответствующего публично-правового образования за счет средств соответствующего бюджета; главных администраторов доходов бюджетов; администраторов доходов бюджетов; главных администраторов источников финансирования дефицита бюджетов; администраторов источников финансирования дефицита бюджетов; органов управления государственными внебюджетными фондами и территориальными государственными внебюджетными фондами, осуществляющих составление и исполнение соответствующих бюджетов (далее - участники бюджетного процесса)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13.5.2. На </w:t>
            </w:r>
            <w:hyperlink r:id="rId207" w:anchor="/document/99/555944502/XA00M2O2M2/" w:history="1">
              <w:r>
                <w:rPr>
                  <w:rStyle w:val="a4"/>
                </w:rPr>
                <w:t>подстатью 552 "Привлечение средств государственных (муниципальных) бюджетных и автономных учреждений"</w:t>
              </w:r>
            </w:hyperlink>
            <w:r>
              <w:t>КОСГУ относятся операции по привлечению в соответствии с законодательством Российской Федерации средств государственных (муниципальных) бюджетных и автономных учреждений, в том числе учреждений государственных внебюджетных фондов,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13.5.3. На </w:t>
            </w:r>
            <w:hyperlink r:id="rId208" w:anchor="/document/99/555944502/XA00M3A2M5/" w:history="1">
              <w:r>
                <w:rPr>
                  <w:rStyle w:val="a4"/>
                </w:rPr>
                <w:t>подстатью 553 "Привлечение средств финансовых и нефинансовых организаций государственного сектора"</w:t>
              </w:r>
            </w:hyperlink>
            <w:r>
              <w:t>КОСГУ относятся операции по привлечению в соответствии с законодательством Российской Федерации средств финансовых и нефинансовых организаций государственного сектора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13.5.4. На </w:t>
            </w:r>
            <w:hyperlink r:id="rId209" w:anchor="/document/99/555944502/XA00M4A2MF/" w:history="1">
              <w:r>
                <w:rPr>
                  <w:rStyle w:val="a4"/>
                </w:rPr>
                <w:t>подстатью 554 "Привлечение средств иных нефинансовых организаций"</w:t>
              </w:r>
            </w:hyperlink>
            <w:r>
              <w:t xml:space="preserve"> КОСГУ относятся операции по привлечению в соответствии с законодательством Российской Федерации средств иных нефинансовых организаций, за исключением нефинансовых организаций государственного сектора,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13.5.5. На </w:t>
            </w:r>
            <w:hyperlink r:id="rId210" w:anchor="/document/99/555944502/XA00M6K2MP/" w:history="1">
              <w:r>
                <w:rPr>
                  <w:rStyle w:val="a4"/>
                </w:rPr>
                <w:t>подстатью 555 "Привлечение средств иных финансовых организаций"</w:t>
              </w:r>
            </w:hyperlink>
            <w:r>
              <w:t>КОСГУ относятся операции по привлечению в соответствии с законодательством Российской Федерации средств иных финансовых организаций, за исключением финансовых организаций государственного сектора,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13.5.6. На </w:t>
            </w:r>
            <w:hyperlink r:id="rId211" w:anchor="/document/99/555944502/XA00M762MS/" w:history="1">
              <w:r>
                <w:rPr>
                  <w:rStyle w:val="a4"/>
                </w:rPr>
                <w:t>подстатью 556 "Привлечение средств некоммерческих организаций и физических лиц - производителей товаров, работ, услуг"</w:t>
              </w:r>
            </w:hyperlink>
            <w:r>
              <w:t xml:space="preserve"> КОСГУ относятся операции по привлечению в соответствии с законодательством Российской Федерации средств некоммерческих организаций и физических лиц - производителей товаров, работ, услуг </w:t>
            </w:r>
            <w:r>
              <w:lastRenderedPageBreak/>
              <w:t>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13.5.7. На </w:t>
            </w:r>
            <w:hyperlink r:id="rId212" w:anchor="/document/99/555944502/XA00M7O2MV/" w:history="1">
              <w:r>
                <w:rPr>
                  <w:rStyle w:val="a4"/>
                </w:rPr>
                <w:t>подстатью 557 "Привлечение средств физических лиц"</w:t>
              </w:r>
            </w:hyperlink>
            <w:r>
              <w:t>КОСГУ относятся операции по привлечению в соответствии с законодательством Российской Федерации средств физических лиц со счетов, открытых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934788">
            <w:pPr>
              <w:pStyle w:val="formattext"/>
              <w:spacing w:after="0"/>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 На </w:t>
            </w:r>
            <w:hyperlink r:id="rId213" w:anchor="/document/99/555944502/XA00M8A2N2/" w:history="1">
              <w:r>
                <w:rPr>
                  <w:rStyle w:val="a4"/>
                </w:rPr>
                <w:t>статью 560 "Увеличение прочей дебиторской задолженности"</w:t>
              </w:r>
            </w:hyperlink>
            <w:r>
              <w:t xml:space="preserve"> КОСГУ относятся операции по увеличению дебиторской задолженности.</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Данная статья КОСГУ детализируется подстатьями КОСГУ:</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561 "Увеличение прочей дебиторской задолженности по расчетам с участниками бюджетного процесса";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562 "Увеличение прочей дебиторской задолженности по расчетам с государственными (муниципальными) бюджетными и автономными учреждениями";</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563 "Увеличение прочей дебиторской задолженности по расчетам с финансовыми и нефинансовыми организациями государственного сектора";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564 "Увеличение прочей дебиторской задолженности по расчетам с иными нефинансовыми организациями";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565 "Увеличение прочей дебиторской задолженности по расчетам с иными финансовыми организациями";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566 "Увеличение прочей дебиторской задолженности по расчетам с некоммерческими организациями и физическими лицами - производителями товаров, работ, услуг";</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567 "Увеличение прочей дебиторской задолженности по расчетам с физическими лицами";</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568 "Увеличение прочей дебиторской задолженности по расчетам с наднациональными организациями и правительствами иностранных государств";</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569 "Увеличение прочей дебиторской задолженности по расчетам с нерезидентами". </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13.6.1. На </w:t>
            </w:r>
            <w:hyperlink r:id="rId214" w:anchor="/document/99/555944502/XA00M9C2N7/" w:history="1">
              <w:r>
                <w:rPr>
                  <w:rStyle w:val="a4"/>
                </w:rPr>
                <w:t>подстатью 561 "Увеличение прочей дебиторской задолженности по расчетам с участниками бюджетного процесса"</w:t>
              </w:r>
            </w:hyperlink>
            <w:r>
              <w:t xml:space="preserve"> КОСГУ относятся операции по осуществлению расчетов с участниками бюджетного процесса,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13.6.2. На </w:t>
            </w:r>
            <w:hyperlink r:id="rId215" w:anchor="/document/99/555944502/XA00M9U2NA/" w:history="1">
              <w:r>
                <w:rPr>
                  <w:rStyle w:val="a4"/>
                </w:rPr>
                <w:t>подстатью 562 "Увеличение прочей дебиторской задолженности по расчетам с государственными (муниципальными) бюджетными и автономными учреждениями"</w:t>
              </w:r>
            </w:hyperlink>
            <w:r>
              <w:t>КОСГУ относятся операции по осуществлению расчетов с государственными (муниципальными) бюджетными и автономными учреждениями, в том числе с учреждениями государственных внебюджетных фондов,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13.6.3. На </w:t>
            </w:r>
            <w:hyperlink r:id="rId216" w:anchor="/document/99/555944502/XA00MAG2ND/" w:history="1">
              <w:r>
                <w:rPr>
                  <w:rStyle w:val="a4"/>
                </w:rPr>
                <w:t>подстатью 563 "Увеличение прочей дебиторской задолженности по расчетам с финансовыми и нефинансовыми организациями государственного сектора"</w:t>
              </w:r>
            </w:hyperlink>
            <w:r>
              <w:t xml:space="preserve"> КОСГУ относятся операции по осуществлению расчетов с финансовыми и нефинансовыми организациями государственного сектора,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13.6.4. На </w:t>
            </w:r>
            <w:hyperlink r:id="rId217" w:anchor="/document/99/555944502/XA00M622MG/" w:history="1">
              <w:r>
                <w:rPr>
                  <w:rStyle w:val="a4"/>
                </w:rPr>
                <w:t>подстатью 564 "Увеличение прочей дебиторской задолженности по расчетам с иными нефинансовыми организациями"</w:t>
              </w:r>
            </w:hyperlink>
            <w:r>
              <w:t>КОСГУ относятся операции по осуществлению расчетов с иными нефинансовыми организациями, за исключением нефинансовых организаций государственного сектора,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13.6.5. На </w:t>
            </w:r>
            <w:hyperlink r:id="rId218" w:anchor="/document/99/555944502/XA00M722MQ/" w:history="1">
              <w:r>
                <w:rPr>
                  <w:rStyle w:val="a4"/>
                </w:rPr>
                <w:t>подстатью 565 "Увеличение прочей дебиторской задолженности по расчетам с иными финансовыми организациями"</w:t>
              </w:r>
            </w:hyperlink>
            <w:r>
              <w:t>КОСГУ относятся операции по осуществлению расчетов с иными финансовыми организациями, за исключением финансовых организаций государственного сектора,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13.6.6. На </w:t>
            </w:r>
            <w:hyperlink r:id="rId219" w:anchor="/document/99/555944502/XA00M7K2MT/" w:history="1">
              <w:r>
                <w:rPr>
                  <w:rStyle w:val="a4"/>
                </w:rPr>
                <w:t>подстатью 566 "Увеличение прочей дебиторской задолженности по расчетам с некоммерческими организациями и физическими лицами - производителями товаров, работ, услуг"</w:t>
              </w:r>
            </w:hyperlink>
            <w:r>
              <w:t>КОСГУ относятся операции по осуществлению расчетов с некоммерческими организациями и физическими лицами - производителями товаров, работ, услуг,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13.6.7. На </w:t>
            </w:r>
            <w:hyperlink r:id="rId220" w:anchor="/document/99/555944502/XA00M862N0/" w:history="1">
              <w:r>
                <w:rPr>
                  <w:rStyle w:val="a4"/>
                </w:rPr>
                <w:t>подстатью 567 "Увеличение прочей дебиторской задолженности по расчетам с физическими лицами"</w:t>
              </w:r>
            </w:hyperlink>
            <w:r>
              <w:t xml:space="preserve"> КОСГУ относятся операции по осуществлению расчетов с физическими лицами,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13.6.8. На </w:t>
            </w:r>
            <w:hyperlink r:id="rId221" w:anchor="/document/99/555944502/XA00M8O2N3/" w:history="1">
              <w:r>
                <w:rPr>
                  <w:rStyle w:val="a4"/>
                </w:rPr>
                <w:t>подстатью 568 "Увеличение прочей дебиторской задолженности по расчетам с наднациональными организациями и правительствами иностранных государств"</w:t>
              </w:r>
            </w:hyperlink>
            <w:r>
              <w:t>КОСГУ относятся операции по осуществлению расчетов с наднациональными организациями и правительствами иностранных государств, увеличивающие дебиторскую задолженность.</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13.6.9. На </w:t>
            </w:r>
            <w:hyperlink r:id="rId222" w:anchor="/document/99/555944502/XA00M9A2N6/" w:history="1">
              <w:r>
                <w:rPr>
                  <w:rStyle w:val="a4"/>
                </w:rPr>
                <w:t>подстатью 569 "Увеличение прочей дебиторской задолженности по расчетам с нерезидентами"</w:t>
              </w:r>
            </w:hyperlink>
            <w:r>
              <w:t>КОСГУ относятся операции по осуществлению расчетов с нерезидентами, увеличивающие дебиторскую задолженность.</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 </w:t>
            </w:r>
            <w:hyperlink r:id="rId223" w:anchor="/document/99/555944502/XA00M9S2N9/" w:history="1">
              <w:r>
                <w:rPr>
                  <w:rStyle w:val="a4"/>
                </w:rPr>
                <w:t>Группа 600 "Выбытие финансовых активов"</w:t>
              </w:r>
            </w:hyperlink>
            <w:r>
              <w:t>детализируется статьями КОСГУ:</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610 "Выбытие денежных средств и их эквивалентов";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620 "Уменьшение стоимости ценных бумаг, кроме акций и иных финансовых инструментов";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630 "Уменьшение стоимости акций и иных финансовых инструментов";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640 "Уменьшение задолженности по предоставленным заимствованиям";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650 "Уменьшение стоимости иных финансовых активов";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660 "Уменьшение прочей дебиторской задолженности";</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В рамках статей группы 600 "Выбытие финансовых активов" группируются операции, связанные с выбытием финансовых активов.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14.1. На </w:t>
            </w:r>
            <w:hyperlink r:id="rId224" w:anchor="/document/99/555944502/XA00M982N5/" w:history="1">
              <w:r>
                <w:rPr>
                  <w:rStyle w:val="a4"/>
                </w:rPr>
                <w:t>статью 610 "Выбытие денежных средств и их эквивалентов"</w:t>
              </w:r>
            </w:hyperlink>
            <w:r>
              <w:t xml:space="preserve"> КОСГУ относятся операции по уменьшению остатков денежных средств бюджетов бюджетной системы Российской Федерации, государственных (муниципальных) учреждений, в том числе размещенных в соответствии с законодательством Российской Федерации на банковских депозитах, относящихся к эквивалентам денежных средств.</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На данную статью КОСГУ также относятся поступления в федеральный бюджет средств Фонда национального благосостояния от продажи акций юридических лиц, осуществляемых в целях управления средствами Фонда национального благосостояния.</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14.2. На </w:t>
            </w:r>
            <w:hyperlink r:id="rId225" w:anchor="/document/99/555944502/XA00M9Q2N8/" w:history="1">
              <w:r>
                <w:rPr>
                  <w:rStyle w:val="a4"/>
                </w:rPr>
                <w:t>статью 620 "Уменьшение стоимости ценных бумаг, кроме акций и иных финансовых инструментов"</w:t>
              </w:r>
            </w:hyperlink>
            <w:r>
              <w:t xml:space="preserve"> КОСГУ относятся операции по поступлению средств от реализации векселей, облигаций и иных ценных бумаг (кроме акций), не являющихся вложениями в эквиваленты денежных средств, а также погашение депозитов, не являющихся эквивалентами денежных средств.</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14.3. На </w:t>
            </w:r>
            <w:hyperlink r:id="rId226" w:anchor="/document/99/555944502/XA00MAC2NB/" w:history="1">
              <w:r>
                <w:rPr>
                  <w:rStyle w:val="a4"/>
                </w:rPr>
                <w:t>статью 630 "Уменьшение стоимости акций и иных финансовых инструментов"</w:t>
              </w:r>
            </w:hyperlink>
            <w:r>
              <w:t xml:space="preserve"> КОСГУ относятся поступления от продажи акций и иных финансовых инструментов, находящихся в государственной и муниципальной собственности.</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 </w:t>
            </w:r>
            <w:hyperlink r:id="rId227" w:anchor="/document/99/555944502/XA00MAU2NE/" w:history="1">
              <w:r>
                <w:rPr>
                  <w:rStyle w:val="a4"/>
                </w:rPr>
                <w:t>Статья 640 "Уменьшение задолженности по предоставленным заимствованиям"</w:t>
              </w:r>
            </w:hyperlink>
            <w:r>
              <w:t>КОСГУ детализируется подстатьями КОСГУ:</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641 "Уменьшение задолженности по предоставленным заимствованиям бюджетам бюджетной системы Российской Федерации";</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642 "Уменьшение задолженности по предоставленным заимствованиям государственным (муниципальным) автономным учреждениям";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643 "Уменьшение задолженности по предоставленным заимствованиям финансовым и нефинансовым организациям государственного сектора";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644 "Уменьшение задолженности по предоставленным заимствованиям иным нефинансовым организациям";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645 "Уменьшение задолженности по предоставленным заимствованиям иным финансовым организациям";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646 "Уменьшение задолженности по предоставленным заимствованиям некоммерческим организациям и физическим лицам - производителям товаров, работ, услуг";</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647 "Уменьшение задолженности по предоставленным заимствованиям физическим лицам";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648 "Уменьшение задолженности по предоставленным заимствованиям наднациональным организациям и правительствам иностранных государств";</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649 "Уменьшение задолженности по предоставленным заимствованиям нерезидентам".</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14.4.1. На </w:t>
            </w:r>
            <w:hyperlink r:id="rId228" w:anchor="/document/99/555944502/XA00MC02NJ/" w:history="1">
              <w:r>
                <w:rPr>
                  <w:rStyle w:val="a4"/>
                </w:rPr>
                <w:t>подстатью 641 "Уменьшение задолженности по предоставленным заимствованиям бюджетам бюджетной системы Российской Федерации"</w:t>
              </w:r>
            </w:hyperlink>
            <w:r>
              <w:t>КОСГУ относятся операции по погашению заимствований, предоставленных бюджетам бюджетной системы Российской Федерации.</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14.4.2. </w:t>
            </w:r>
            <w:proofErr w:type="gramStart"/>
            <w:r>
              <w:rPr>
                <w:b/>
                <w:bCs/>
              </w:rPr>
              <w:t xml:space="preserve">На </w:t>
            </w:r>
            <w:hyperlink r:id="rId229" w:anchor="/document/99/555944502/XA00M342MG/" w:history="1">
              <w:r>
                <w:rPr>
                  <w:rStyle w:val="a4"/>
                </w:rPr>
                <w:t>подстатью 642 "Уменьшение задолженности по предоставленным заимствованиям государственным (муниципальным) автономным учреждениям"</w:t>
              </w:r>
            </w:hyperlink>
            <w:r>
              <w:t>КОСГУ относятся операции по погашению заимствований, предоставленных государственными (муниципальными) автономными учреждениями в установленном законодательством Российской Федерации порядке иным государственным (муниципальным) автономным учреждениям.</w:t>
            </w:r>
            <w:proofErr w:type="gramEnd"/>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14.4.3. На </w:t>
            </w:r>
            <w:hyperlink r:id="rId230" w:anchor="/document/99/555944502/XA00M3M2MJ/" w:history="1">
              <w:r>
                <w:rPr>
                  <w:rStyle w:val="a4"/>
                </w:rPr>
                <w:t>подстатью 643 "Уменьшение задолженности по предоставленным заимствованиям финансовым и нефинансовым организациям государственного сектора"</w:t>
              </w:r>
            </w:hyperlink>
            <w:r>
              <w:t>КОСГУ относятся операции по погашению заимствований, предоставленных финансовым и нефинансовым организациям государственного сектора.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proofErr w:type="gramStart"/>
            <w:r>
              <w:t>На данную подстатью КОСГУ относятся также операции по погашению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предоставленных юридическим лицам - нефинансовым организациям государственного сектора для целей закупки и доставки топлива в соответствующие субъекты Российской Федерации.</w:t>
            </w:r>
            <w:proofErr w:type="gramEnd"/>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14.4.4. На </w:t>
            </w:r>
            <w:hyperlink r:id="rId231" w:anchor="/document/99/555944502/XA00M482MM/" w:history="1">
              <w:r>
                <w:rPr>
                  <w:rStyle w:val="a4"/>
                </w:rPr>
                <w:t>подстатью 644 "Уменьшение задолженности по предоставленным заимствованиям иным нефинансовым организациям"</w:t>
              </w:r>
            </w:hyperlink>
            <w:r>
              <w:t>КОСГУ относятся операции по погашению заимствований, предоставленных иным нефинансовым организациям, за исключением нефинансовых организаций государственного сектора.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proofErr w:type="gramStart"/>
            <w:r>
              <w:t>На данную подстатью КОСГУ относятся также операции по погашению предоставленных юридическим лицам - иным нефинансовым организациям, за исключением нефинансовых организаций государственного сектора, бюджетных кредитов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ограниченными сроками завоза грузов, для целей закупки и доставки топлива в соответствующие субъекты Российской Федерации.</w:t>
            </w:r>
            <w:proofErr w:type="gramEnd"/>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14.4.5. На </w:t>
            </w:r>
            <w:hyperlink r:id="rId232" w:anchor="/document/99/555944502/XA00M9M2N6/" w:history="1">
              <w:r>
                <w:rPr>
                  <w:rStyle w:val="a4"/>
                </w:rPr>
                <w:t>подстатью 645 "Уменьшение задолженности по предоставленным заимствованиям иным финансовым организациям"</w:t>
              </w:r>
            </w:hyperlink>
            <w:r>
              <w:t>КОСГУ относятся операции по погашению заимствований, предоставленных иным финансовым организациям, за исключением финансовых организаций государственного сектора.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14.4.6. </w:t>
            </w:r>
            <w:hyperlink r:id="rId233" w:anchor="/document/99/555944502/XA00MA82N9/" w:history="1">
              <w:r>
                <w:rPr>
                  <w:rStyle w:val="a4"/>
                </w:rPr>
                <w:t>На подстатью 646 "Уменьшение задолженности по предоставленным заимствованиям некоммерческим организациям и физическим лицам - производителям товаров, работ, услуг"</w:t>
              </w:r>
            </w:hyperlink>
            <w:r>
              <w:t xml:space="preserve"> КОСГУ относятся операции по погашению заимствований, предоставленных некоммерческим организациям и физическим лицам - производителям товаров, работ, услуг.</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14.4.7. На </w:t>
            </w:r>
            <w:hyperlink r:id="rId234" w:anchor="/document/99/555944502/XA00MAQ2NC/" w:history="1">
              <w:r>
                <w:rPr>
                  <w:rStyle w:val="a4"/>
                </w:rPr>
                <w:t>подстатью 647 "Уменьшение задолженности по предоставленным заимствованиям физическим лицам"</w:t>
              </w:r>
            </w:hyperlink>
            <w:r>
              <w:t xml:space="preserve"> КОСГУ относятся операции по погашению заимствований, предоставленных физическим лицам.</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14.4.8. На </w:t>
            </w:r>
            <w:hyperlink r:id="rId235" w:anchor="/document/99/555944502/XA00MBC2NF/" w:history="1">
              <w:r>
                <w:rPr>
                  <w:rStyle w:val="a4"/>
                </w:rPr>
                <w:t>подстатью 648 "Уменьшение задолженности по предоставленным заимствованиям наднациональным организациям и правительствам иностранных государств"</w:t>
              </w:r>
            </w:hyperlink>
            <w:r>
              <w:t>КОСГУ относятся операции по погашению заимствований, предоставленных наднациональным организациям и правительствам иностранных государств.</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14.4.9. На </w:t>
            </w:r>
            <w:hyperlink r:id="rId236" w:anchor="/document/99/555944502/XA00MBU2NI/" w:history="1">
              <w:r>
                <w:rPr>
                  <w:rStyle w:val="a4"/>
                </w:rPr>
                <w:t>подстатью 649 "Уменьшение задолженности по предоставленным заимствованиям нерезидентам"</w:t>
              </w:r>
            </w:hyperlink>
            <w:r>
              <w:t xml:space="preserve"> КОСГУ относятся операции по погашению заимствований, предоставленных нерезидентам.</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rPr>
                <w:b/>
                <w:bCs/>
              </w:rPr>
              <w:t xml:space="preserve">14.5. </w:t>
            </w:r>
            <w:hyperlink r:id="rId237" w:anchor="/document/99/555944502/XA00M322MF/" w:history="1">
              <w:r>
                <w:rPr>
                  <w:rStyle w:val="a4"/>
                </w:rPr>
                <w:t>Статья 650 "Уменьшение стоимости иных финансовых активов"</w:t>
              </w:r>
            </w:hyperlink>
            <w:r>
              <w:t xml:space="preserve"> КОСГУ детализируется подстатьями КОСГУ:</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651 "Возврат средств участников бюджетного процесса";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 xml:space="preserve">652 "Возврат средств государственных (муниципальных) бюджетных и автономных учреждений"; </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653 "Возврат средств финансовых и нефинансовых организаций государственного сектора";</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654 "Возврат средств иных нефинансовых организаций";</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655 "Возврат средств иных финансовых организаций";</w:t>
            </w:r>
          </w:p>
        </w:tc>
      </w:tr>
      <w:tr w:rsidR="00363CC8" w:rsidTr="00363CC8">
        <w:trPr>
          <w:divId w:val="599068072"/>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656 "Возврат средств некоммерческих организаций и физических лиц - производителей товаров, работ, услуг";</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657 "Возврат средств физических лиц".</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14.5.1. На </w:t>
            </w:r>
            <w:hyperlink r:id="rId238" w:anchor="/document/99/555944502/XA00M302ME/" w:history="1">
              <w:r>
                <w:rPr>
                  <w:rStyle w:val="a4"/>
                </w:rPr>
                <w:t>подстатью 651 "Возврат средств участников бюджетного процесса"</w:t>
              </w:r>
            </w:hyperlink>
            <w:r>
              <w:t xml:space="preserve"> КОСГУ относятся операции по возврату в соответствии с законодательством Российской Федерации средств участников бюджетного процесса на счета, открытые им в территориальных органах Федерального казначейства. </w:t>
            </w:r>
          </w:p>
        </w:tc>
      </w:tr>
      <w:tr w:rsidR="00363CC8" w:rsidTr="00E66E8A">
        <w:trPr>
          <w:divId w:val="599068072"/>
          <w:trHeight w:val="2417"/>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14.5.2. На </w:t>
            </w:r>
            <w:hyperlink r:id="rId239" w:anchor="/document/99/555944502/XA00M3I2MH/" w:history="1">
              <w:r>
                <w:rPr>
                  <w:rStyle w:val="a4"/>
                </w:rPr>
                <w:t>подстатью 652 "Возврат средств государственных (муниципальных) бюджетных и автономных учреждений"</w:t>
              </w:r>
            </w:hyperlink>
            <w:r>
              <w:t>КОСГУ относятся операции по возврату в соответствии с законодательством Российской Федерации средств государственных (муниципальных) бюджетных и автономных учреждений, в том числе учреждений государственных внебюджетных фондов, на счета, открытые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lastRenderedPageBreak/>
              <w:t xml:space="preserve">14.5.3. На </w:t>
            </w:r>
            <w:hyperlink r:id="rId240" w:anchor="/document/99/555944502/XA00M442MK/" w:history="1">
              <w:r>
                <w:rPr>
                  <w:rStyle w:val="a4"/>
                </w:rPr>
                <w:t>подстатью 653 "Возврат средств финансовых и нефинансовых организаций государственного сектора"</w:t>
              </w:r>
            </w:hyperlink>
            <w:r>
              <w:t>КОСГУ относятся операции по возврату в соответствии с законодательством Российской Федерации средств финансовых и нефинансовых организаций государственного сектора на счета, открытые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14.5.4. На </w:t>
            </w:r>
            <w:hyperlink r:id="rId241" w:anchor="/document/99/555944502/XA00M4M2MN/" w:history="1">
              <w:r>
                <w:rPr>
                  <w:rStyle w:val="a4"/>
                </w:rPr>
                <w:t>подстатью 654 "Возврат средств иных нефинансовых организаций"</w:t>
              </w:r>
            </w:hyperlink>
            <w:r>
              <w:t xml:space="preserve"> КОСГУ относятся операции по возврату в соответствии с законодательством Российской Федерации средств иных нефинансовых организаций, за исключением нефинансовых организаций государственного сектора, на счета, открытые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14.5.5. На </w:t>
            </w:r>
            <w:hyperlink r:id="rId242" w:anchor="/document/99/555944502/XA00M582MQ/" w:history="1">
              <w:r>
                <w:rPr>
                  <w:rStyle w:val="a4"/>
                </w:rPr>
                <w:t>подстатью 655 "Возврат средств иных финансовых организаций"</w:t>
              </w:r>
            </w:hyperlink>
            <w:r>
              <w:t xml:space="preserve"> КОСГУ относятся операции по возврату в соответствии с законодательством Российской Федерации средств иных финансовых организаций, за исключением финансовых организаций государственного сектора, на счета, открытые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14.5.6. На </w:t>
            </w:r>
            <w:hyperlink r:id="rId243" w:anchor="/document/99/555944502/XA00M7I2N4/" w:history="1">
              <w:r>
                <w:rPr>
                  <w:rStyle w:val="a4"/>
                </w:rPr>
                <w:t>подстатью 656 "Возврат средств некоммерческих организаций и физических лиц - производителей товаров, работ, услуг"</w:t>
              </w:r>
            </w:hyperlink>
            <w:r>
              <w:t>КОСГУ относятся операции по возврату в соответствии с законодательством Российской Федерации средств некоммерческих организаций и физических лиц - производителей товаров, работ, услуг на счета, открытые им в территориальных органах Федерального казначейства.</w:t>
            </w:r>
          </w:p>
        </w:tc>
      </w:tr>
      <w:tr w:rsidR="00363CC8" w:rsidTr="00363CC8">
        <w:trPr>
          <w:divId w:val="599068072"/>
        </w:trPr>
        <w:tc>
          <w:tcPr>
            <w:tcW w:w="9506" w:type="dxa"/>
            <w:tcBorders>
              <w:top w:val="nil"/>
              <w:left w:val="single" w:sz="4" w:space="0" w:color="auto"/>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14.5.7. На </w:t>
            </w:r>
            <w:hyperlink r:id="rId244" w:anchor="/document/99/555944502/XA00M842N7/" w:history="1">
              <w:r>
                <w:rPr>
                  <w:rStyle w:val="a4"/>
                </w:rPr>
                <w:t>подстатью 657 "Возврат средств физических лиц"</w:t>
              </w:r>
            </w:hyperlink>
            <w:r>
              <w:t>КОСГУ относятся операции по возврату в соответствии с законодательством Российской Федерации средств физических лиц, на счета, открытые им в территориальных органах Федерального казначейства.</w:t>
            </w:r>
          </w:p>
        </w:tc>
      </w:tr>
    </w:tbl>
    <w:tbl>
      <w:tblPr>
        <w:tblW w:w="0" w:type="auto"/>
        <w:tblInd w:w="-1" w:type="dxa"/>
        <w:tblCellMar>
          <w:top w:w="75" w:type="dxa"/>
          <w:left w:w="150" w:type="dxa"/>
          <w:bottom w:w="75" w:type="dxa"/>
          <w:right w:w="150" w:type="dxa"/>
        </w:tblCellMar>
        <w:tblLook w:val="04A0"/>
      </w:tblPr>
      <w:tblGrid>
        <w:gridCol w:w="9506"/>
      </w:tblGrid>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14.6. На </w:t>
            </w:r>
            <w:hyperlink r:id="rId245" w:anchor="/document/99/555944502/XA00MA02MT/" w:history="1">
              <w:r>
                <w:rPr>
                  <w:rStyle w:val="a4"/>
                </w:rPr>
                <w:t>статью 660 "Уменьшение прочей дебиторской задолженности"</w:t>
              </w:r>
            </w:hyperlink>
            <w:r>
              <w:t>КОСГУ относятся операции по уменьшению дебиторской задолженности.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Данная статья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661 "Уменьшение прочей дебиторской задолженности по расчетам с участниками бюджетного процесса";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proofErr w:type="gramStart"/>
            <w:r>
              <w:t xml:space="preserve">662 "Уменьшение прочей дебиторской задолженности по расчетам с государственными (муниципальными) бюджетным и автономными учреждениями"; </w:t>
            </w:r>
            <w:proofErr w:type="gramEnd"/>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663 "Уменьшение прочей дебиторской задолженности по расчетам с финансовыми и нефинансовыми организациями государственного сектора";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664 "Уменьшение прочей дебиторской задолженности по расчетам с иными нефинансовыми организациями";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 xml:space="preserve">665 "Уменьшение прочей дебиторской задолженности по расчетам с иными финансовыми организациями";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666 "Уменьшение прочей дебиторской задолженности по расчетам с некоммерческими организациями и физическими лицами - производителями товаров, работ, услуг";</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667 "Уменьшение прочей дебиторской задолженности по расчетам с физическими лицами";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668 "Уменьшение прочей дебиторской задолженности по расчетам с наднациональными организациями и правительствами иностранных государств";</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669 "Уменьшение прочей дебиторской задолженности по расчетам с нерезидентами".</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14.6.1. На </w:t>
            </w:r>
            <w:hyperlink r:id="rId246" w:anchor="/document/99/555944502/XA00M2U2MD/" w:history="1">
              <w:r>
                <w:rPr>
                  <w:rStyle w:val="a4"/>
                </w:rPr>
                <w:t xml:space="preserve">подстатью 661 "Уменьшение прочей дебиторской задолженности по расчетам </w:t>
              </w:r>
              <w:r>
                <w:rPr>
                  <w:rStyle w:val="a4"/>
                </w:rPr>
                <w:lastRenderedPageBreak/>
                <w:t>с участниками бюджетного процесса"</w:t>
              </w:r>
            </w:hyperlink>
            <w:r>
              <w:t xml:space="preserve"> КОСГУ относятся операции по осуществлению расчетов с участниками бюджетного процесса,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14.6.2. </w:t>
            </w:r>
            <w:proofErr w:type="gramStart"/>
            <w:r>
              <w:rPr>
                <w:b/>
                <w:bCs/>
              </w:rPr>
              <w:t xml:space="preserve">На </w:t>
            </w:r>
            <w:hyperlink r:id="rId247" w:anchor="/document/99/555944502/XA00M3G2MG/" w:history="1">
              <w:r>
                <w:rPr>
                  <w:rStyle w:val="a4"/>
                </w:rPr>
                <w:t>подстатью 662 "Уменьшение прочей дебиторской задолженности по расчетам с государственными (муниципальными) бюджетным и автономными учреждениями"</w:t>
              </w:r>
            </w:hyperlink>
            <w:r>
              <w:t>КОСГУ относятся операции по осуществлению расчетов с государственными (муниципальными) бюджетными и автономными учреждениями, в том числе с учреждениями государственных внебюджетных фондов, уменьшающие дебиторскую задолженность.</w:t>
            </w:r>
            <w:proofErr w:type="gramEnd"/>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14.6.3. На </w:t>
            </w:r>
            <w:hyperlink r:id="rId248" w:anchor="/document/99/555944502/XA00M422MJ/" w:history="1">
              <w:r>
                <w:rPr>
                  <w:rStyle w:val="a4"/>
                </w:rPr>
                <w:t>подстатью 663 "Уменьшение прочей дебиторской задолженности по расчетам с финансовыми и нефинансовыми организациями государственного сектора"</w:t>
              </w:r>
            </w:hyperlink>
            <w:r>
              <w:t>КОСГУ относятся операции по осуществлению расчетов с финансовыми и нефинансовыми организациями государственного сектора,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14.6.4. На </w:t>
            </w:r>
            <w:hyperlink r:id="rId249" w:anchor="/document/99/555944502/XA00M4K2MM/" w:history="1">
              <w:r>
                <w:rPr>
                  <w:rStyle w:val="a4"/>
                </w:rPr>
                <w:t>подстатью 664 "Уменьшение прочей дебиторской задолженности по расчетам с иными нефинансовыми организациями"</w:t>
              </w:r>
            </w:hyperlink>
            <w:r>
              <w:t xml:space="preserve"> КОСГУ относятся операции по осуществлению расчетов с иными нефинансовыми организациями, за исключением нефинансовых организаций государственного сектора,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14.6.5. На </w:t>
            </w:r>
            <w:hyperlink r:id="rId250" w:anchor="/document/99/555944502/XA00M562MP/" w:history="1">
              <w:r>
                <w:rPr>
                  <w:rStyle w:val="a4"/>
                </w:rPr>
                <w:t>подстатью 665 "Уменьшение прочей дебиторской задолженности по расчетам с иными финансовыми организациями"</w:t>
              </w:r>
            </w:hyperlink>
            <w:r>
              <w:t>КОСГУ относятся операции по осуществлению расчетов с иными финансовыми организациями, за исключением финансовых организаций государственного сектора,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14.6.6. На </w:t>
            </w:r>
            <w:hyperlink r:id="rId251" w:anchor="/document/99/555944502/XA00M7G2N3/" w:history="1">
              <w:r>
                <w:rPr>
                  <w:rStyle w:val="a4"/>
                </w:rPr>
                <w:t>подстатью 666 "Уменьшение прочей дебиторской задолженности по расчетам с некоммерческими организациями и физическими лицами - производителями товаров, работ, услуг"</w:t>
              </w:r>
            </w:hyperlink>
            <w:r>
              <w:t xml:space="preserve"> КОСГУ относятся операции по осуществлению расчетов с некоммерческими организациями и физическими лицами - производителями товаров, работ, услуг,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14.6.7. На </w:t>
            </w:r>
            <w:hyperlink r:id="rId252" w:anchor="/document/99/555944502/XA00M822N6/" w:history="1">
              <w:r>
                <w:rPr>
                  <w:rStyle w:val="a4"/>
                </w:rPr>
                <w:t>подстатью 667 "Уменьшение прочей дебиторской задолженности по расчетам с физическими лицами"</w:t>
              </w:r>
            </w:hyperlink>
            <w:r>
              <w:t>КОСГУ относятся операции по осуществлению расчетов с физическими лицами,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14.6.8. На </w:t>
            </w:r>
            <w:hyperlink r:id="rId253" w:anchor="/document/99/555944502/XA00M8K2N9/" w:history="1">
              <w:r>
                <w:rPr>
                  <w:rStyle w:val="a4"/>
                </w:rPr>
                <w:t>подстатью 668 "Уменьшение прочей дебиторской задолженности по расчетам с наднациональными организациями и правительствами иностранных государств"</w:t>
              </w:r>
            </w:hyperlink>
            <w:r>
              <w:t>КОСГУ относятся операции по осуществлению расчетов с наднациональными организациями и правительствами иностранных государств, уменьшающие дебиторскую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14.6.9. На </w:t>
            </w:r>
            <w:hyperlink r:id="rId254" w:anchor="/document/99/555944502/XA00M2S2MC/" w:history="1">
              <w:r>
                <w:rPr>
                  <w:rStyle w:val="a4"/>
                </w:rPr>
                <w:t>подстатью 669 "Уменьшение прочей дебиторской задолженности по расчетам с нерезидентами"</w:t>
              </w:r>
            </w:hyperlink>
            <w:r>
              <w:t xml:space="preserve"> КОСГУ относятся операции по осуществлению расчетов с нерезидентами, уменьшающие дебиторскую задолженность.</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15. </w:t>
            </w:r>
            <w:hyperlink r:id="rId255" w:anchor="/document/99/555944502/XA00M3E2MF/" w:history="1">
              <w:r>
                <w:rPr>
                  <w:rStyle w:val="a4"/>
                </w:rPr>
                <w:t>Группа 700 "Увеличение обязательств"</w:t>
              </w:r>
            </w:hyperlink>
            <w:r>
              <w:t xml:space="preserve"> детализируется статьями КОСГУ: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710 "Увеличение задолженности по внутренним привлеченным заимствованиям";</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720 "Увеличение задолженности по внешним привлеченным заимствованиям";</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730 "Увеличение прочей кредиторской задолженности".</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В рамках статей группы 700 "Увеличение обязательств" группируются операции, связанные с увеличением обязательств.</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15.1. </w:t>
            </w:r>
            <w:hyperlink r:id="rId256" w:anchor="/document/99/555944502/XA00M7E2N2/" w:history="1">
              <w:r>
                <w:rPr>
                  <w:rStyle w:val="a4"/>
                </w:rPr>
                <w:t>Статья 710 "Увеличение задолженности по внутренним привлеченным заимствованиям"</w:t>
              </w:r>
            </w:hyperlink>
            <w:r>
              <w:t xml:space="preserve">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711 "Увеличение задолженности по внутренним привлеченным заимствованиям - основной долг";</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t>712 "Увеличение задолженности по внутренним привлеченным заимствованиям - проценты".</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15.1.1. </w:t>
            </w:r>
            <w:proofErr w:type="gramStart"/>
            <w:r>
              <w:rPr>
                <w:b/>
                <w:bCs/>
              </w:rPr>
              <w:t xml:space="preserve">На </w:t>
            </w:r>
            <w:hyperlink r:id="rId257" w:anchor="/document/99/555944502/XA00M942NB/" w:history="1">
              <w:r>
                <w:rPr>
                  <w:rStyle w:val="a4"/>
                </w:rPr>
                <w:t>подстатью 711 "Увеличение задолженности по внутренним привлеченным заимствованиям - основной долг"</w:t>
              </w:r>
            </w:hyperlink>
            <w:r>
              <w:t>КОСГУ относятся операции, связанные с увеличением внутренних долговых обязательств (размещение государственных (муниципальных) ценных бумаг, получение кредитов, привлечение прочих источников внутреннего финансирования дефицитов бюджетов) в части основного долга.</w:t>
            </w:r>
            <w:proofErr w:type="gramEnd"/>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E66E8A">
            <w:pPr>
              <w:pStyle w:val="formattext"/>
              <w:spacing w:after="0"/>
            </w:pPr>
            <w:r>
              <w:rPr>
                <w:b/>
                <w:bCs/>
              </w:rPr>
              <w:t xml:space="preserve">15.1.2. На </w:t>
            </w:r>
            <w:hyperlink r:id="rId258" w:anchor="/document/99/555944502/XA00M9M2NE/" w:history="1">
              <w:r>
                <w:rPr>
                  <w:rStyle w:val="a4"/>
                </w:rPr>
                <w:t>подстатью 712 "Увеличение задолженности по внутренним привлеченным заимствованиям - проценты"</w:t>
              </w:r>
            </w:hyperlink>
            <w:r>
              <w:t>КОСГУ относятся операции по осуществлению расчетов по обслуживанию внутренних привлеченных заимствований, а также по прочим затратам по внутренним привлеченным заимствованиям, увеличивающим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934788">
            <w:pPr>
              <w:pStyle w:val="formattext"/>
              <w:spacing w:after="0"/>
            </w:pPr>
            <w:r>
              <w:t>Для отражения кассовых поступлений и выбытий данная подстатья КОСГУ не применяется.</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15.2. </w:t>
            </w:r>
            <w:hyperlink r:id="rId259" w:anchor="/document/99/555944502/XA00M242LU/" w:history="1">
              <w:r>
                <w:rPr>
                  <w:rStyle w:val="a4"/>
                </w:rPr>
                <w:t>Статья 720 "Увеличение задолженности по внешним привлеченным заимствованиям"</w:t>
              </w:r>
            </w:hyperlink>
            <w:r>
              <w:t xml:space="preserve">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721 "Увеличение задолженности по внешним привлеченным заимствованиям - основной долг";</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722 "Увеличение задолженности по внешним привлеченным заимствованиям - проценты".</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15.2.1. </w:t>
            </w:r>
            <w:proofErr w:type="gramStart"/>
            <w:r>
              <w:rPr>
                <w:b/>
                <w:bCs/>
              </w:rPr>
              <w:t xml:space="preserve">На </w:t>
            </w:r>
            <w:hyperlink r:id="rId260" w:anchor="/document/99/555944502/XA00M722MK/" w:history="1">
              <w:r>
                <w:rPr>
                  <w:rStyle w:val="a4"/>
                </w:rPr>
                <w:t>подстатью 721 "Увеличение задолженности по внешним привлеченным заимствованиям - основной долг"</w:t>
              </w:r>
            </w:hyperlink>
            <w:r>
              <w:t>КОСГУ относятся операции, связанные с увеличением государственных внешних долговых обязательств (размещение государственных ценных бумаг, получение кредитов и привлечение прочих источников внешнего финансирования дефицитов бюджетов) в части основного долга.</w:t>
            </w:r>
            <w:proofErr w:type="gramEnd"/>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15.2.2. На </w:t>
            </w:r>
            <w:hyperlink r:id="rId261" w:anchor="/document/99/555944502/XA00M8I2N0/" w:history="1">
              <w:r>
                <w:rPr>
                  <w:rStyle w:val="a4"/>
                </w:rPr>
                <w:t>подстатью 722 "Увеличение задолженности по внешним привлеченным заимствованиям - проценты"</w:t>
              </w:r>
            </w:hyperlink>
            <w:r>
              <w:t xml:space="preserve"> КОСГУ относятся операции по осуществлению расчетов по обслуживанию внешних привлеченных заимствований, а также по прочим затратам по внешним привлеченным заимствованиям.</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Для отражения кассовых поступлений и выбытий данная подстатья КОСГУ не применяется.</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 На </w:t>
            </w:r>
            <w:hyperlink r:id="rId262" w:anchor="/document/99/555944502/XA00M9K2N5/" w:history="1">
              <w:r>
                <w:rPr>
                  <w:rStyle w:val="a4"/>
                </w:rPr>
                <w:t>статью 730 "Увеличение прочей кредиторской задолженности"</w:t>
              </w:r>
            </w:hyperlink>
            <w:r>
              <w:t>КОСГУ относятся операции по увеличению кредиторской задолженности.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Данная статья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731 "Увеличение прочей кредиторской задолженности по расчетам с участниками </w:t>
            </w:r>
            <w:r>
              <w:lastRenderedPageBreak/>
              <w:t>бюджетного процесса";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 xml:space="preserve">732 "Увеличение прочей кредиторской задолженности по расчетам с государственными (муниципальными) бюджетными и автономными учреждениями";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733 "Увеличение прочей кредиторской задолженности по расчетам с финансовыми и нефинансовыми организациями государственного сектора";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734 "Увеличение прочей кредиторской задолженности по расчетам с иными нефинансовыми организациями";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735 "Увеличение прочей кредиторской задолженности по расчетам с иными финансовыми организациями";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736 "Увеличение прочей кредиторской задолженности по расчетам с некоммерческими организациями и физическими лицами - производителями товаров, работ, услуг";</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737 "Увеличение прочей кредиторской задолженности по расчетам с физическими лицами";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738 "Увеличение прочей кредиторской задолженности по расчетам с наднациональными организациями и правительствами иностранных государств";</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739 "Увеличение прочей кредиторской задолженности по расчетам с нерезидентами".</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15.3.1. На </w:t>
            </w:r>
            <w:hyperlink r:id="rId263" w:anchor="/document/99/555944502/XA00M922NA/" w:history="1">
              <w:r>
                <w:rPr>
                  <w:rStyle w:val="a4"/>
                </w:rPr>
                <w:t>подстатью 731 "Увеличение прочей кредиторской задолженности по расчетам с участниками бюджетного процесса"</w:t>
              </w:r>
            </w:hyperlink>
            <w:r>
              <w:t>КОСГУ относятся операции по осуществлению расчетов с участниками бюджетного процесса,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15.3.2. На </w:t>
            </w:r>
            <w:hyperlink r:id="rId264" w:anchor="/document/99/555944502/XA00M9K2ND/" w:history="1">
              <w:r>
                <w:rPr>
                  <w:rStyle w:val="a4"/>
                </w:rPr>
                <w:t>подстатью 732 "Увеличение прочей кредиторской задолженности по расчетам с государственными (муниципальными) бюджетными и автономными учреждениями"</w:t>
              </w:r>
            </w:hyperlink>
            <w:r>
              <w:t xml:space="preserve"> КОСГУ относятся операции по осуществлению расчетов с государственными (муниципальными) бюджетными и автономными учреждениями, в том числе с учреждениями государственных внебюджетных фондов, увеличивающие кредиторскую задолженность. </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15.3.3. На </w:t>
            </w:r>
            <w:hyperlink r:id="rId265" w:anchor="/document/99/555944502/XA00MA62NG/" w:history="1">
              <w:r>
                <w:rPr>
                  <w:rStyle w:val="a4"/>
                </w:rPr>
                <w:t>подстатью 733 "Увеличение прочей кредиторской задолженности по расчетам с финансовыми и нефинансовыми организациями государственного сектора"</w:t>
              </w:r>
            </w:hyperlink>
            <w:r>
              <w:t xml:space="preserve"> КОСГУ относятся операции по осуществлению расчетов с финансовыми и нефинансовыми организациями государственного сектора,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15.3.4. На </w:t>
            </w:r>
            <w:hyperlink r:id="rId266" w:anchor="/document/99/555944502/XA00M4E2MJ/" w:history="1">
              <w:r>
                <w:rPr>
                  <w:rStyle w:val="a4"/>
                </w:rPr>
                <w:t>подстатью 734 "Увеличение прочей кредиторской задолженности по расчетам с иными нефинансовыми организациями"</w:t>
              </w:r>
            </w:hyperlink>
            <w:r>
              <w:t>КОСГУ относятся операции по осуществлению расчетов с иными нефинансовыми организациями, за исключением нефинансовых организаций государственного сектора,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15.3.5. На </w:t>
            </w:r>
            <w:hyperlink r:id="rId267" w:anchor="/document/99/555944502/XA00M502MM/" w:history="1">
              <w:r>
                <w:rPr>
                  <w:rStyle w:val="a4"/>
                </w:rPr>
                <w:t>подстатью 735 "Увеличение прочей кредиторской задолженности по расчетам с иными финансовыми организациями"</w:t>
              </w:r>
            </w:hyperlink>
            <w:r>
              <w:t xml:space="preserve">КОСГУ относятся операции по осуществлению расчетов с иными финансовыми организациями, за исключением финансовых </w:t>
            </w:r>
            <w:r>
              <w:lastRenderedPageBreak/>
              <w:t>организаций государственного сектора,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15.3.6. На </w:t>
            </w:r>
            <w:hyperlink r:id="rId268" w:anchor="/document/99/555944502/XA00M7A2N0/" w:history="1">
              <w:r>
                <w:rPr>
                  <w:rStyle w:val="a4"/>
                </w:rPr>
                <w:t>подстатью 736 "Увеличение прочей кредиторской задолженности по расчетам с некоммерческими организациями и физическими лицами - производителями товаров, работ, услуг"</w:t>
              </w:r>
            </w:hyperlink>
            <w:r>
              <w:t xml:space="preserve"> КОСГУ относятся операции по осуществлению расчетов с некоммерческими организациями и физическими лицами - производителями товаров, работ, услуг,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15.3.7. На </w:t>
            </w:r>
            <w:hyperlink r:id="rId269" w:anchor="/document/99/555944502/XA00M7S2N3/" w:history="1">
              <w:r>
                <w:rPr>
                  <w:rStyle w:val="a4"/>
                </w:rPr>
                <w:t>подстатью 737 "Увеличение прочей кредиторской задолженности по расчетам с физическими лицами"</w:t>
              </w:r>
            </w:hyperlink>
            <w:r>
              <w:t>КОСГУ относятся операции по осуществлению расчетов с физическими лицами,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15.3.8. На </w:t>
            </w:r>
            <w:hyperlink r:id="rId270" w:anchor="/document/99/555944502/XA00M8E2N6/" w:history="1">
              <w:r>
                <w:rPr>
                  <w:rStyle w:val="a4"/>
                </w:rPr>
                <w:t>подстатью 738 "Увеличение прочей кредиторской задолженности по расчетам с наднациональными организациями и правительствами иностранных государств"</w:t>
              </w:r>
            </w:hyperlink>
            <w:r>
              <w:t>КОСГУ относятся операции по осуществлению расчетов с наднациональными организациями и правительствами иностранных государств, увеличивающие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15.3.9. На </w:t>
            </w:r>
            <w:hyperlink r:id="rId271" w:anchor="/document/99/555944502/XA00M902N9/" w:history="1">
              <w:r>
                <w:rPr>
                  <w:rStyle w:val="a4"/>
                </w:rPr>
                <w:t>подстатью 739 "Увеличение прочей кредиторской задолженности по расчетам с нерезидентами"</w:t>
              </w:r>
            </w:hyperlink>
            <w:r>
              <w:t>КОСГУ относятся операции по осуществлению расчетов с нерезидентами, увеличивающие кредиторскую задолженность.</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 </w:t>
            </w:r>
            <w:hyperlink r:id="rId272" w:anchor="/document/99/555944502/XA00M9I2NC/" w:history="1">
              <w:r>
                <w:rPr>
                  <w:rStyle w:val="a4"/>
                </w:rPr>
                <w:t>Группа 800 "Уменьшение обязательств"</w:t>
              </w:r>
            </w:hyperlink>
            <w:r>
              <w:t>детализируется 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810 "Уменьшение задолженности по внутренним привлеченным заимствованиям";</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820 "Уменьшение задолженности по внешним привлеченным заимствованиям";</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830 "Уменьшение прочей кредиторской задолженности".</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В рамках статей группы 800 "Уменьшение обязательств" группируются операции, связанные с уменьшением обязательств.</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16.1. </w:t>
            </w:r>
            <w:hyperlink r:id="rId273" w:anchor="/document/99/555944502/XA00M3M2M5/" w:history="1">
              <w:r>
                <w:rPr>
                  <w:rStyle w:val="a4"/>
                </w:rPr>
                <w:t>Статья 810 "Уменьшение задолженности по внутренним привлеченным заимствованиям"</w:t>
              </w:r>
            </w:hyperlink>
            <w:r>
              <w:t xml:space="preserve">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t>811 "Уменьшение задолженности по внутренним привлеченным заимствованиям - основной долг";</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812 "Уменьшение задолженности по внутренним привлеченным заимствованиям - проценты".</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16.1.1. На </w:t>
            </w:r>
            <w:hyperlink r:id="rId274" w:anchor="/document/99/555944502/XA00M922N2/" w:history="1">
              <w:r>
                <w:rPr>
                  <w:rStyle w:val="a4"/>
                </w:rPr>
                <w:t>подстатью 811 "Уменьшение задолженности по внутренним привлеченным заимствованиям - основной долг"</w:t>
              </w:r>
            </w:hyperlink>
            <w:r>
              <w:t>КОСГУ относятся операции, связанные с уменьшением внутренних долговых обязательств (уменьшение задолженности по государственным (муниципальным) ценным бумагам, кредитам, прочим источникам внутреннего финансирования дефицитов бюджетов) в части основного долга.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16.1.2. На </w:t>
            </w:r>
            <w:hyperlink r:id="rId275" w:anchor="/document/99/555944502/XA00MA42N7/" w:history="1">
              <w:r>
                <w:rPr>
                  <w:rStyle w:val="a4"/>
                </w:rPr>
                <w:t xml:space="preserve">подстатью 812 "Уменьшение задолженности по внутренним привлеченным </w:t>
              </w:r>
              <w:r>
                <w:rPr>
                  <w:rStyle w:val="a4"/>
                </w:rPr>
                <w:lastRenderedPageBreak/>
                <w:t>заимствованиям - проценты"</w:t>
              </w:r>
            </w:hyperlink>
            <w:r>
              <w:t xml:space="preserve">КОСГУ относятся операции по осуществлению расчетов по обслуживанию внутренних привлеченных заимствований, а также по прочим затратам по внутренним привлеченным заимствованиям, уменьшающим задолженность </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lastRenderedPageBreak/>
              <w:t xml:space="preserve">Для отражения кассовых поступлений и выбытий данная подстатья КОСГУ не применяется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rPr>
                <w:b/>
                <w:bCs/>
              </w:rPr>
              <w:t xml:space="preserve">16.2. </w:t>
            </w:r>
            <w:hyperlink r:id="rId276" w:anchor="/document/99/555944502/XA00MB62NC/" w:history="1">
              <w:r>
                <w:rPr>
                  <w:rStyle w:val="a4"/>
                </w:rPr>
                <w:t>Статья 820 "Уменьшение задолженности по внешним привлеченным заимствованиям"</w:t>
              </w:r>
            </w:hyperlink>
            <w:r>
              <w:t xml:space="preserve">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821 "Уменьшение задолженности по внешним привлеченным заимствованиям - основной долг";</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822 "Уменьшение задолженности по внешним привлеченным заимствованиям - проценты".</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16.2.1. На </w:t>
            </w:r>
            <w:hyperlink r:id="rId277" w:anchor="/document/99/555944502/XA00M4U2ML/" w:history="1">
              <w:r>
                <w:rPr>
                  <w:rStyle w:val="a4"/>
                </w:rPr>
                <w:t>подстатью 821 "Уменьшение задолженности по внешним привлеченным заимствованиям - основной долг"</w:t>
              </w:r>
            </w:hyperlink>
            <w:r>
              <w:t>КОСГУ относятся операции, связанные с уменьшением задолженности по государственным внешним долговым обязательствам (государственным ценным бумагам, кредитам и прочим источникам внешнего финансирования дефицитов бюджетов) в части основного долга.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16.2.2. На </w:t>
            </w:r>
            <w:hyperlink r:id="rId278" w:anchor="/document/99/555944502/XA00M782MV/" w:history="1">
              <w:r>
                <w:rPr>
                  <w:rStyle w:val="a4"/>
                </w:rPr>
                <w:t>подстатью 822 "Уменьшение задолженности по внешним привлеченным заимствованиям - проценты"</w:t>
              </w:r>
            </w:hyperlink>
            <w:r>
              <w:t xml:space="preserve"> КОСГУ относятся операции по осуществлению расчетов по обслуживанию внешних привлеченных заимствований, а также по прочим затратам по внешним привлеченным заимствованиям, уменьшающим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 xml:space="preserve">Для отражения кассовых поступлений и выбытий данная подстатья КОСГУ не применяется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rPr>
                <w:b/>
                <w:bCs/>
              </w:rPr>
              <w:t xml:space="preserve">16.3. На </w:t>
            </w:r>
            <w:hyperlink r:id="rId279" w:anchor="/document/99/555944502/XA00M7Q2N2/" w:history="1">
              <w:r>
                <w:rPr>
                  <w:rStyle w:val="a4"/>
                </w:rPr>
                <w:t>статью 830 "Уменьшение прочей кредиторской задолженности"</w:t>
              </w:r>
            </w:hyperlink>
            <w:r>
              <w:t xml:space="preserve"> КОСГУ относятся операции по уменьшению кредиторской задолженности.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Данная статья КОСГУ детализируется подстатьями КОСГУ:</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831 "Уменьшение прочей кредиторской задолженности по расчетам с участниками бюджетного процесса";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 xml:space="preserve">832 "Уменьшение прочей кредиторской задолженности по расчетам с государственными (муниципальными) бюджетными и автономными учреждениями";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833 "Уменьшение прочей кредиторской задолженности по расчетам с финансовыми и нефинансовыми организациями государственного сектора";</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 xml:space="preserve">834 "Уменьшение прочей кредиторской задолженности по расчетам с иными нефинансовыми организациями"; </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835 "Уменьшение прочей кредиторской задолженности по расчетам с иными финансовыми организациями";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836 "Уменьшение прочей кредиторской задолженности по расчетам с некоммерческими организациями и физическими лицами - производителями товаров, работ, услуг";</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837 "Уменьшение прочей кредиторской задолженности по расчетам с физическими лицами";</w:t>
            </w:r>
          </w:p>
        </w:tc>
      </w:tr>
      <w:tr w:rsidR="00363CC8" w:rsidTr="00363CC8">
        <w:trPr>
          <w:divId w:val="1430810476"/>
        </w:trPr>
        <w:tc>
          <w:tcPr>
            <w:tcW w:w="9506" w:type="dxa"/>
            <w:tcBorders>
              <w:top w:val="nil"/>
              <w:left w:val="single" w:sz="4" w:space="0" w:color="auto"/>
              <w:bottom w:val="nil"/>
              <w:right w:val="single" w:sz="6" w:space="0" w:color="000000"/>
            </w:tcBorders>
            <w:tcMar>
              <w:top w:w="75" w:type="dxa"/>
              <w:left w:w="149" w:type="dxa"/>
              <w:bottom w:w="75" w:type="dxa"/>
              <w:right w:w="149" w:type="dxa"/>
            </w:tcMar>
            <w:vAlign w:val="center"/>
            <w:hideMark/>
          </w:tcPr>
          <w:p w:rsidR="00363CC8" w:rsidRDefault="00363CC8" w:rsidP="00363CC8">
            <w:pPr>
              <w:pStyle w:val="formattext"/>
              <w:spacing w:after="0"/>
            </w:pPr>
            <w:r>
              <w:t>838 "Уменьшение прочей кредиторской задолженности по расчетам с наднациональными организациями и правительствами иностранных государств";</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839 "Уменьшение прочей кредиторской задолженности по расчетам с нерезидентами".</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lastRenderedPageBreak/>
              <w:t xml:space="preserve">16.3.1. На </w:t>
            </w:r>
            <w:hyperlink r:id="rId280" w:anchor="/document/99/555944502/XA00M8S2N7/" w:history="1">
              <w:r>
                <w:rPr>
                  <w:rStyle w:val="a4"/>
                </w:rPr>
                <w:t>подстатью 831 "Уменьшение прочей кредиторской задолженности по расчетам с участниками бюджетного процесса"</w:t>
              </w:r>
            </w:hyperlink>
            <w:r>
              <w:t xml:space="preserve"> КОСГУ относятся операции по осуществлению расчетов с участниками бюджетного процесса, уменьшающие кредиторскую задолженность.</w:t>
            </w:r>
          </w:p>
        </w:tc>
      </w:tr>
      <w:tr w:rsidR="00363CC8" w:rsidTr="00363CC8">
        <w:trPr>
          <w:divId w:val="1430810476"/>
        </w:trPr>
        <w:tc>
          <w:tcPr>
            <w:tcW w:w="9506" w:type="dxa"/>
            <w:tcBorders>
              <w:top w:val="nil"/>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t>1</w:t>
            </w:r>
            <w:r>
              <w:rPr>
                <w:b/>
                <w:bCs/>
              </w:rPr>
              <w:t xml:space="preserve">6.3.2. На </w:t>
            </w:r>
            <w:hyperlink r:id="rId281" w:anchor="/document/99/555944502/XA00M9E2NA/" w:history="1">
              <w:r>
                <w:rPr>
                  <w:rStyle w:val="a4"/>
                </w:rPr>
                <w:t>подстатью 832 "Уменьшение прочей кредиторской задолженности по расчетам с государственными (муниципальными) бюджетными и автономными учреждениями"</w:t>
              </w:r>
            </w:hyperlink>
            <w:r>
              <w:t>КОСГУ относятся операции по осуществлению расчетов с государственными (муниципальными) бюджетными и автономными учреждениями, в том числе с учреждениями государственных внебюджетных фондов,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16.3.3. На </w:t>
            </w:r>
            <w:hyperlink r:id="rId282" w:anchor="/document/99/555944502/XA00MA02ND/" w:history="1">
              <w:r>
                <w:rPr>
                  <w:rStyle w:val="a4"/>
                </w:rPr>
                <w:t>подстатью 833 "Уменьшение прочей кредиторской задолженности по расчетам с финансовыми и нефинансовыми организациями государственного сектора"</w:t>
              </w:r>
            </w:hyperlink>
            <w:r>
              <w:t>КОСГУ относятся операции по осуществлению расчетов с финансовыми и нефинансовыми организациями государственного сектора,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16.3.4. На </w:t>
            </w:r>
            <w:hyperlink r:id="rId283" w:anchor="/document/99/555944502/XA00MAI2NG/" w:history="1">
              <w:r>
                <w:rPr>
                  <w:rStyle w:val="a4"/>
                </w:rPr>
                <w:t>подстатью 834 "Уменьшение прочей кредиторской задолженности по расчетам с иными нефинансовыми организациями"</w:t>
              </w:r>
            </w:hyperlink>
            <w:r>
              <w:t xml:space="preserve"> КОСГУ относятся операции по осуществлению расчетов с иными нефинансовыми организациями, за исключением нефинансовых организаций государственного сектора,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16.3.5. На </w:t>
            </w:r>
            <w:hyperlink r:id="rId284" w:anchor="/document/99/555944502/XA00MB42NJ/" w:history="1">
              <w:r>
                <w:rPr>
                  <w:rStyle w:val="a4"/>
                </w:rPr>
                <w:t>подстатью 835 "Уменьшение прочей кредиторской задолженности по расчетам с иными финансовыми организациями"</w:t>
              </w:r>
            </w:hyperlink>
            <w:r>
              <w:t xml:space="preserve"> КОСГУ относятся операции по осуществлению расчетов с иными финансовыми организациями, за исключением финансовых организаций государственного сектора,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16.3.6. На </w:t>
            </w:r>
            <w:hyperlink r:id="rId285" w:anchor="/document/99/555944502/XA00MBM2NM/" w:history="1">
              <w:r>
                <w:rPr>
                  <w:rStyle w:val="a4"/>
                </w:rPr>
                <w:t>подстатью 836 "Уменьшение прочей кредиторской задолженности по расчетам с некоммерческими организациями и физическими лицами - производителями товаров, работ, услуг"</w:t>
              </w:r>
            </w:hyperlink>
            <w:r>
              <w:t xml:space="preserve"> КОСГУ относятся операции по осуществлению расчетов с некоммерческими организациями и физическими лицами - производителями товаров, работ, услуг,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16.3.7. На </w:t>
            </w:r>
            <w:hyperlink r:id="rId286" w:anchor="/document/99/555944502/XA00MC82NP/" w:history="1">
              <w:r>
                <w:rPr>
                  <w:rStyle w:val="a4"/>
                </w:rPr>
                <w:t>подстатью 837 "Уменьшение прочей кредиторской задолженности по расчетам с физическими лицами"</w:t>
              </w:r>
            </w:hyperlink>
            <w:r>
              <w:t xml:space="preserve"> КОСГУ относятся операции по осуществлению расчетов с физическими лицами,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16.3.8. На </w:t>
            </w:r>
            <w:hyperlink r:id="rId287" w:anchor="/document/99/555944502/XA00MCQ2NS/" w:history="1">
              <w:r>
                <w:rPr>
                  <w:rStyle w:val="a4"/>
                </w:rPr>
                <w:t>подстатью 838 "Уменьшение прочей кредиторской задолженности по расчетам с наднациональными организациями и правительствами иностранных государств"</w:t>
              </w:r>
            </w:hyperlink>
            <w:r>
              <w:t>КОСГУ относятся операции по осуществлению расчетов с наднациональными организациями и правительствами иностранных государств, уменьшающие кредиторскую задолженность.</w:t>
            </w:r>
          </w:p>
        </w:tc>
      </w:tr>
      <w:tr w:rsidR="00363CC8" w:rsidTr="00363CC8">
        <w:trPr>
          <w:divId w:val="1430810476"/>
        </w:trPr>
        <w:tc>
          <w:tcPr>
            <w:tcW w:w="9506"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hideMark/>
          </w:tcPr>
          <w:p w:rsidR="00363CC8" w:rsidRDefault="00363CC8">
            <w:pPr>
              <w:pStyle w:val="formattext"/>
            </w:pPr>
            <w:r>
              <w:rPr>
                <w:b/>
                <w:bCs/>
              </w:rPr>
              <w:t xml:space="preserve">16.3.9. На </w:t>
            </w:r>
            <w:hyperlink r:id="rId288" w:anchor="/document/99/555944502/XA00M702MJ/" w:history="1">
              <w:r>
                <w:rPr>
                  <w:rStyle w:val="a4"/>
                </w:rPr>
                <w:t>подстатью 839 "Уменьшение прочей кредиторской задолженности по расчетам с нерезидентами"</w:t>
              </w:r>
            </w:hyperlink>
            <w:r>
              <w:t>КОСГУ относятся операции по осуществлению расчетов с нерезидентами, уменьшающие кредиторскую задолженность.</w:t>
            </w:r>
          </w:p>
        </w:tc>
      </w:tr>
    </w:tbl>
    <w:p w:rsidR="00561434" w:rsidRDefault="00561434" w:rsidP="00363CC8">
      <w:pPr>
        <w:spacing w:after="223"/>
        <w:ind w:right="3"/>
        <w:jc w:val="both"/>
        <w:divId w:val="1430810476"/>
        <w:rPr>
          <w:rFonts w:ascii="Arial" w:eastAsia="Times New Roman" w:hAnsi="Arial" w:cs="Arial"/>
          <w:sz w:val="20"/>
          <w:szCs w:val="20"/>
        </w:rPr>
      </w:pPr>
    </w:p>
    <w:sectPr w:rsidR="00561434" w:rsidSect="006F40FD">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noPunctuationKerning/>
  <w:characterSpacingControl w:val="doNotCompress"/>
  <w:compat/>
  <w:rsids>
    <w:rsidRoot w:val="00937D16"/>
    <w:rsid w:val="000579B9"/>
    <w:rsid w:val="000637A3"/>
    <w:rsid w:val="000D7713"/>
    <w:rsid w:val="00134295"/>
    <w:rsid w:val="0016437C"/>
    <w:rsid w:val="0017480E"/>
    <w:rsid w:val="00300538"/>
    <w:rsid w:val="00363CC8"/>
    <w:rsid w:val="003E2690"/>
    <w:rsid w:val="00465716"/>
    <w:rsid w:val="004B4966"/>
    <w:rsid w:val="00561434"/>
    <w:rsid w:val="0067618A"/>
    <w:rsid w:val="006F40FD"/>
    <w:rsid w:val="007621F8"/>
    <w:rsid w:val="007F25AF"/>
    <w:rsid w:val="00853D6E"/>
    <w:rsid w:val="00865D41"/>
    <w:rsid w:val="00887F21"/>
    <w:rsid w:val="0089184A"/>
    <w:rsid w:val="00907564"/>
    <w:rsid w:val="00934788"/>
    <w:rsid w:val="00937D16"/>
    <w:rsid w:val="00AE30E4"/>
    <w:rsid w:val="00CC5B04"/>
    <w:rsid w:val="00D424B0"/>
    <w:rsid w:val="00D75329"/>
    <w:rsid w:val="00E30416"/>
    <w:rsid w:val="00E66E8A"/>
    <w:rsid w:val="00F51D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9B9"/>
    <w:rPr>
      <w:rFonts w:eastAsiaTheme="minorEastAsia"/>
      <w:sz w:val="24"/>
      <w:szCs w:val="24"/>
    </w:rPr>
  </w:style>
  <w:style w:type="paragraph" w:styleId="1">
    <w:name w:val="heading 1"/>
    <w:basedOn w:val="a"/>
    <w:link w:val="10"/>
    <w:uiPriority w:val="9"/>
    <w:qFormat/>
    <w:rsid w:val="000579B9"/>
    <w:pPr>
      <w:spacing w:before="100" w:beforeAutospacing="1" w:after="100" w:afterAutospacing="1"/>
      <w:outlineLvl w:val="0"/>
    </w:pPr>
    <w:rPr>
      <w:b/>
      <w:bCs/>
      <w:kern w:val="36"/>
      <w:sz w:val="48"/>
      <w:szCs w:val="48"/>
    </w:rPr>
  </w:style>
  <w:style w:type="paragraph" w:styleId="2">
    <w:name w:val="heading 2"/>
    <w:basedOn w:val="a"/>
    <w:link w:val="20"/>
    <w:uiPriority w:val="9"/>
    <w:qFormat/>
    <w:rsid w:val="000579B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79B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057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sid w:val="000579B9"/>
    <w:rPr>
      <w:rFonts w:ascii="Consolas" w:eastAsiaTheme="minorEastAsia" w:hAnsi="Consolas"/>
    </w:rPr>
  </w:style>
  <w:style w:type="paragraph" w:customStyle="1" w:styleId="contentblock">
    <w:name w:val="content_block"/>
    <w:basedOn w:val="a"/>
    <w:rsid w:val="000579B9"/>
    <w:pPr>
      <w:spacing w:after="223"/>
      <w:ind w:right="357"/>
      <w:jc w:val="both"/>
    </w:pPr>
    <w:rPr>
      <w:rFonts w:ascii="Georgia" w:hAnsi="Georgia"/>
    </w:rPr>
  </w:style>
  <w:style w:type="paragraph" w:customStyle="1" w:styleId="references">
    <w:name w:val="references"/>
    <w:basedOn w:val="a"/>
    <w:rsid w:val="000579B9"/>
    <w:pPr>
      <w:spacing w:after="223"/>
      <w:jc w:val="both"/>
    </w:pPr>
    <w:rPr>
      <w:vanish/>
    </w:rPr>
  </w:style>
  <w:style w:type="paragraph" w:customStyle="1" w:styleId="11">
    <w:name w:val="Нижний колонтитул1"/>
    <w:basedOn w:val="a"/>
    <w:rsid w:val="000579B9"/>
    <w:pPr>
      <w:spacing w:before="750"/>
      <w:jc w:val="both"/>
    </w:pPr>
    <w:rPr>
      <w:rFonts w:ascii="Arial" w:hAnsi="Arial" w:cs="Arial"/>
      <w:sz w:val="20"/>
      <w:szCs w:val="20"/>
    </w:rPr>
  </w:style>
  <w:style w:type="paragraph" w:customStyle="1" w:styleId="content">
    <w:name w:val="content"/>
    <w:basedOn w:val="a"/>
    <w:rsid w:val="000579B9"/>
    <w:pPr>
      <w:spacing w:after="223"/>
      <w:jc w:val="both"/>
    </w:pPr>
  </w:style>
  <w:style w:type="character" w:customStyle="1" w:styleId="docreferences">
    <w:name w:val="doc__references"/>
    <w:basedOn w:val="a0"/>
    <w:rsid w:val="000579B9"/>
    <w:rPr>
      <w:vanish/>
      <w:webHidden w:val="0"/>
      <w:specVanish w:val="0"/>
    </w:rPr>
  </w:style>
  <w:style w:type="paragraph" w:customStyle="1" w:styleId="content1">
    <w:name w:val="content1"/>
    <w:basedOn w:val="a"/>
    <w:rsid w:val="000579B9"/>
    <w:pPr>
      <w:spacing w:before="100" w:beforeAutospacing="1" w:after="100" w:afterAutospacing="1"/>
    </w:pPr>
    <w:rPr>
      <w:sz w:val="21"/>
      <w:szCs w:val="21"/>
    </w:rPr>
  </w:style>
  <w:style w:type="paragraph" w:styleId="a3">
    <w:name w:val="Normal (Web)"/>
    <w:basedOn w:val="a"/>
    <w:uiPriority w:val="99"/>
    <w:semiHidden/>
    <w:unhideWhenUsed/>
    <w:rsid w:val="000579B9"/>
    <w:pPr>
      <w:spacing w:after="223"/>
      <w:jc w:val="both"/>
    </w:pPr>
  </w:style>
  <w:style w:type="paragraph" w:customStyle="1" w:styleId="align-center">
    <w:name w:val="align-center"/>
    <w:basedOn w:val="a"/>
    <w:rsid w:val="000579B9"/>
    <w:pPr>
      <w:spacing w:after="223"/>
      <w:jc w:val="center"/>
    </w:pPr>
  </w:style>
  <w:style w:type="paragraph" w:customStyle="1" w:styleId="align-right">
    <w:name w:val="align-right"/>
    <w:basedOn w:val="a"/>
    <w:rsid w:val="000579B9"/>
    <w:pPr>
      <w:spacing w:after="223"/>
      <w:jc w:val="right"/>
    </w:pPr>
  </w:style>
  <w:style w:type="paragraph" w:customStyle="1" w:styleId="align-left">
    <w:name w:val="align-left"/>
    <w:basedOn w:val="a"/>
    <w:rsid w:val="000579B9"/>
    <w:pPr>
      <w:spacing w:after="223"/>
    </w:pPr>
  </w:style>
  <w:style w:type="paragraph" w:customStyle="1" w:styleId="doc-parttypetitle">
    <w:name w:val="doc-part_type_title"/>
    <w:basedOn w:val="a"/>
    <w:rsid w:val="000579B9"/>
    <w:pPr>
      <w:pBdr>
        <w:bottom w:val="single" w:sz="6" w:space="29" w:color="E5E5E5"/>
      </w:pBdr>
      <w:spacing w:after="195"/>
      <w:jc w:val="both"/>
    </w:pPr>
  </w:style>
  <w:style w:type="paragraph" w:customStyle="1" w:styleId="docprops">
    <w:name w:val="doc__props"/>
    <w:basedOn w:val="a"/>
    <w:rsid w:val="000579B9"/>
    <w:pPr>
      <w:spacing w:after="223"/>
      <w:jc w:val="both"/>
    </w:pPr>
    <w:rPr>
      <w:rFonts w:ascii="Helvetica" w:hAnsi="Helvetica" w:cs="Helvetica"/>
      <w:sz w:val="20"/>
      <w:szCs w:val="20"/>
    </w:rPr>
  </w:style>
  <w:style w:type="paragraph" w:customStyle="1" w:styleId="doctype">
    <w:name w:val="doc__type"/>
    <w:basedOn w:val="a"/>
    <w:rsid w:val="000579B9"/>
    <w:pPr>
      <w:spacing w:before="96" w:after="120"/>
      <w:jc w:val="both"/>
    </w:pPr>
    <w:rPr>
      <w:rFonts w:ascii="Helvetica" w:hAnsi="Helvetica" w:cs="Helvetica"/>
      <w:caps/>
      <w:spacing w:val="15"/>
      <w:sz w:val="15"/>
      <w:szCs w:val="15"/>
    </w:rPr>
  </w:style>
  <w:style w:type="paragraph" w:customStyle="1" w:styleId="docpart">
    <w:name w:val="doc__part"/>
    <w:basedOn w:val="a"/>
    <w:rsid w:val="000579B9"/>
    <w:pPr>
      <w:spacing w:before="1228" w:after="997"/>
      <w:jc w:val="both"/>
    </w:pPr>
    <w:rPr>
      <w:rFonts w:ascii="Georgia" w:hAnsi="Georgia"/>
      <w:caps/>
      <w:spacing w:val="48"/>
      <w:sz w:val="39"/>
      <w:szCs w:val="39"/>
    </w:rPr>
  </w:style>
  <w:style w:type="paragraph" w:customStyle="1" w:styleId="docsection">
    <w:name w:val="doc__section"/>
    <w:basedOn w:val="a"/>
    <w:rsid w:val="000579B9"/>
    <w:pPr>
      <w:spacing w:before="1140" w:after="797"/>
      <w:jc w:val="both"/>
    </w:pPr>
    <w:rPr>
      <w:rFonts w:ascii="Georgia" w:hAnsi="Georgia"/>
      <w:sz w:val="42"/>
      <w:szCs w:val="42"/>
    </w:rPr>
  </w:style>
  <w:style w:type="paragraph" w:customStyle="1" w:styleId="docsection-name">
    <w:name w:val="doc__section-name"/>
    <w:basedOn w:val="a"/>
    <w:rsid w:val="000579B9"/>
    <w:pPr>
      <w:spacing w:after="223"/>
      <w:jc w:val="both"/>
    </w:pPr>
    <w:rPr>
      <w:rFonts w:ascii="Georgia" w:hAnsi="Georgia"/>
      <w:i/>
      <w:iCs/>
    </w:rPr>
  </w:style>
  <w:style w:type="paragraph" w:customStyle="1" w:styleId="docsubsection">
    <w:name w:val="doc__subsection"/>
    <w:basedOn w:val="a"/>
    <w:rsid w:val="000579B9"/>
    <w:pPr>
      <w:spacing w:before="1070" w:after="420"/>
      <w:jc w:val="both"/>
    </w:pPr>
    <w:rPr>
      <w:rFonts w:ascii="Helvetica" w:hAnsi="Helvetica" w:cs="Helvetica"/>
      <w:b/>
      <w:bCs/>
      <w:spacing w:val="-15"/>
      <w:sz w:val="36"/>
      <w:szCs w:val="36"/>
    </w:rPr>
  </w:style>
  <w:style w:type="paragraph" w:customStyle="1" w:styleId="docchapter">
    <w:name w:val="doc__chapter"/>
    <w:basedOn w:val="a"/>
    <w:rsid w:val="000579B9"/>
    <w:pPr>
      <w:spacing w:before="438" w:after="219"/>
      <w:jc w:val="both"/>
    </w:pPr>
    <w:rPr>
      <w:rFonts w:ascii="Georgia" w:hAnsi="Georgia"/>
      <w:sz w:val="35"/>
      <w:szCs w:val="35"/>
    </w:rPr>
  </w:style>
  <w:style w:type="paragraph" w:customStyle="1" w:styleId="docarticle">
    <w:name w:val="doc__article"/>
    <w:basedOn w:val="a"/>
    <w:rsid w:val="000579B9"/>
    <w:pPr>
      <w:spacing w:before="300" w:after="30"/>
      <w:jc w:val="both"/>
    </w:pPr>
    <w:rPr>
      <w:rFonts w:ascii="Helvetica" w:hAnsi="Helvetica" w:cs="Helvetica"/>
      <w:b/>
      <w:bCs/>
    </w:rPr>
  </w:style>
  <w:style w:type="paragraph" w:customStyle="1" w:styleId="docparagraph">
    <w:name w:val="doc__paragraph"/>
    <w:basedOn w:val="a"/>
    <w:rsid w:val="000579B9"/>
    <w:pPr>
      <w:spacing w:before="240" w:after="42"/>
      <w:jc w:val="both"/>
    </w:pPr>
    <w:rPr>
      <w:rFonts w:ascii="Georgia" w:hAnsi="Georgia"/>
      <w:sz w:val="35"/>
      <w:szCs w:val="35"/>
    </w:rPr>
  </w:style>
  <w:style w:type="paragraph" w:customStyle="1" w:styleId="docparagraph-name">
    <w:name w:val="doc__paragraph-name"/>
    <w:basedOn w:val="a"/>
    <w:rsid w:val="000579B9"/>
    <w:pPr>
      <w:spacing w:after="223"/>
      <w:jc w:val="both"/>
    </w:pPr>
    <w:rPr>
      <w:rFonts w:ascii="Georgia" w:hAnsi="Georgia"/>
      <w:i/>
      <w:iCs/>
    </w:rPr>
  </w:style>
  <w:style w:type="paragraph" w:customStyle="1" w:styleId="docsubparagraph">
    <w:name w:val="doc__subparagraph"/>
    <w:basedOn w:val="a"/>
    <w:rsid w:val="000579B9"/>
    <w:pPr>
      <w:spacing w:before="341" w:after="76"/>
      <w:jc w:val="both"/>
    </w:pPr>
    <w:rPr>
      <w:rFonts w:ascii="Helvetica" w:hAnsi="Helvetica" w:cs="Helvetica"/>
      <w:sz w:val="29"/>
      <w:szCs w:val="29"/>
    </w:rPr>
  </w:style>
  <w:style w:type="paragraph" w:customStyle="1" w:styleId="docuntyped">
    <w:name w:val="doc__untyped"/>
    <w:basedOn w:val="a"/>
    <w:rsid w:val="000579B9"/>
    <w:pPr>
      <w:spacing w:before="320" w:after="240"/>
      <w:jc w:val="both"/>
    </w:pPr>
    <w:rPr>
      <w:rFonts w:ascii="Helvetica" w:hAnsi="Helvetica" w:cs="Helvetica"/>
      <w:sz w:val="27"/>
      <w:szCs w:val="27"/>
    </w:rPr>
  </w:style>
  <w:style w:type="paragraph" w:customStyle="1" w:styleId="docnote">
    <w:name w:val="doc__note"/>
    <w:basedOn w:val="a"/>
    <w:rsid w:val="000579B9"/>
    <w:pPr>
      <w:spacing w:after="611"/>
      <w:ind w:left="873"/>
      <w:jc w:val="both"/>
    </w:pPr>
    <w:rPr>
      <w:rFonts w:ascii="Helvetica" w:hAnsi="Helvetica" w:cs="Helvetica"/>
      <w:sz w:val="17"/>
      <w:szCs w:val="17"/>
    </w:rPr>
  </w:style>
  <w:style w:type="paragraph" w:customStyle="1" w:styleId="doc-notes">
    <w:name w:val="doc-notes"/>
    <w:basedOn w:val="a"/>
    <w:rsid w:val="000579B9"/>
    <w:pPr>
      <w:spacing w:after="223"/>
      <w:jc w:val="both"/>
    </w:pPr>
    <w:rPr>
      <w:vanish/>
    </w:rPr>
  </w:style>
  <w:style w:type="paragraph" w:customStyle="1" w:styleId="docsignature">
    <w:name w:val="doc__signature"/>
    <w:basedOn w:val="a"/>
    <w:rsid w:val="000579B9"/>
    <w:pPr>
      <w:spacing w:before="223" w:after="223"/>
      <w:jc w:val="both"/>
    </w:pPr>
  </w:style>
  <w:style w:type="paragraph" w:customStyle="1" w:styleId="docquestion">
    <w:name w:val="doc__question"/>
    <w:basedOn w:val="a"/>
    <w:rsid w:val="000579B9"/>
    <w:pPr>
      <w:shd w:val="clear" w:color="auto" w:fill="FBF9EF"/>
      <w:spacing w:after="600"/>
      <w:jc w:val="both"/>
    </w:pPr>
  </w:style>
  <w:style w:type="paragraph" w:customStyle="1" w:styleId="docquestion-title">
    <w:name w:val="doc__question-title"/>
    <w:basedOn w:val="a"/>
    <w:rsid w:val="000579B9"/>
    <w:pPr>
      <w:spacing w:after="30"/>
      <w:jc w:val="both"/>
    </w:pPr>
    <w:rPr>
      <w:rFonts w:ascii="Helvetica" w:hAnsi="Helvetica" w:cs="Helvetica"/>
      <w:b/>
      <w:bCs/>
    </w:rPr>
  </w:style>
  <w:style w:type="paragraph" w:customStyle="1" w:styleId="doc-start">
    <w:name w:val="doc-start"/>
    <w:basedOn w:val="a"/>
    <w:rsid w:val="000579B9"/>
    <w:pPr>
      <w:spacing w:after="223"/>
      <w:jc w:val="both"/>
    </w:pPr>
  </w:style>
  <w:style w:type="paragraph" w:customStyle="1" w:styleId="docexpired">
    <w:name w:val="doc__expired"/>
    <w:basedOn w:val="a"/>
    <w:rsid w:val="000579B9"/>
    <w:pPr>
      <w:spacing w:after="223"/>
      <w:jc w:val="both"/>
    </w:pPr>
    <w:rPr>
      <w:color w:val="CCCCCC"/>
    </w:rPr>
  </w:style>
  <w:style w:type="paragraph" w:customStyle="1" w:styleId="content2">
    <w:name w:val="content2"/>
    <w:basedOn w:val="a"/>
    <w:rsid w:val="000579B9"/>
    <w:pPr>
      <w:spacing w:after="223"/>
      <w:jc w:val="both"/>
    </w:pPr>
    <w:rPr>
      <w:sz w:val="21"/>
      <w:szCs w:val="21"/>
    </w:rPr>
  </w:style>
  <w:style w:type="paragraph" w:customStyle="1" w:styleId="docarticle1">
    <w:name w:val="doc__article1"/>
    <w:basedOn w:val="a"/>
    <w:rsid w:val="000579B9"/>
    <w:pPr>
      <w:spacing w:before="120" w:after="30"/>
      <w:jc w:val="both"/>
    </w:pPr>
    <w:rPr>
      <w:rFonts w:ascii="Helvetica" w:hAnsi="Helvetica" w:cs="Helvetica"/>
      <w:b/>
      <w:bCs/>
    </w:rPr>
  </w:style>
  <w:style w:type="paragraph" w:customStyle="1" w:styleId="printredaction-line">
    <w:name w:val="print_redaction-line"/>
    <w:basedOn w:val="a"/>
    <w:rsid w:val="000579B9"/>
    <w:pPr>
      <w:spacing w:after="223"/>
      <w:jc w:val="both"/>
    </w:pPr>
  </w:style>
  <w:style w:type="character" w:customStyle="1" w:styleId="20">
    <w:name w:val="Заголовок 2 Знак"/>
    <w:basedOn w:val="a0"/>
    <w:link w:val="2"/>
    <w:uiPriority w:val="9"/>
    <w:semiHidden/>
    <w:rsid w:val="000579B9"/>
    <w:rPr>
      <w:rFonts w:asciiTheme="majorHAnsi" w:eastAsiaTheme="majorEastAsia" w:hAnsiTheme="majorHAnsi" w:cstheme="majorBidi"/>
      <w:b/>
      <w:bCs/>
      <w:color w:val="4F81BD" w:themeColor="accent1"/>
      <w:sz w:val="26"/>
      <w:szCs w:val="26"/>
    </w:rPr>
  </w:style>
  <w:style w:type="character" w:styleId="a4">
    <w:name w:val="Hyperlink"/>
    <w:basedOn w:val="a0"/>
    <w:uiPriority w:val="99"/>
    <w:semiHidden/>
    <w:unhideWhenUsed/>
    <w:rsid w:val="000579B9"/>
    <w:rPr>
      <w:color w:val="0000FF"/>
      <w:u w:val="single"/>
    </w:rPr>
  </w:style>
  <w:style w:type="character" w:styleId="a5">
    <w:name w:val="FollowedHyperlink"/>
    <w:basedOn w:val="a0"/>
    <w:uiPriority w:val="99"/>
    <w:semiHidden/>
    <w:unhideWhenUsed/>
    <w:rsid w:val="000579B9"/>
    <w:rPr>
      <w:color w:val="800080"/>
      <w:u w:val="single"/>
    </w:rPr>
  </w:style>
  <w:style w:type="paragraph" w:customStyle="1" w:styleId="formattext">
    <w:name w:val="formattext"/>
    <w:basedOn w:val="a"/>
    <w:rsid w:val="000579B9"/>
    <w:pPr>
      <w:spacing w:after="223"/>
      <w:jc w:val="both"/>
    </w:pPr>
  </w:style>
</w:styles>
</file>

<file path=word/webSettings.xml><?xml version="1.0" encoding="utf-8"?>
<w:webSettings xmlns:r="http://schemas.openxmlformats.org/officeDocument/2006/relationships" xmlns:w="http://schemas.openxmlformats.org/wordprocessingml/2006/main">
  <w:divs>
    <w:div w:id="486284987">
      <w:marLeft w:val="0"/>
      <w:marRight w:val="3"/>
      <w:marTop w:val="0"/>
      <w:marBottom w:val="0"/>
      <w:divBdr>
        <w:top w:val="none" w:sz="0" w:space="0" w:color="auto"/>
        <w:left w:val="none" w:sz="0" w:space="0" w:color="auto"/>
        <w:bottom w:val="none" w:sz="0" w:space="0" w:color="auto"/>
        <w:right w:val="none" w:sz="0" w:space="0" w:color="auto"/>
      </w:divBdr>
      <w:divsChild>
        <w:div w:id="1430810476">
          <w:marLeft w:val="0"/>
          <w:marRight w:val="0"/>
          <w:marTop w:val="465"/>
          <w:marBottom w:val="0"/>
          <w:divBdr>
            <w:top w:val="none" w:sz="0" w:space="0" w:color="auto"/>
            <w:left w:val="none" w:sz="0" w:space="0" w:color="auto"/>
            <w:bottom w:val="none" w:sz="0" w:space="0" w:color="auto"/>
            <w:right w:val="none" w:sz="0" w:space="0" w:color="auto"/>
          </w:divBdr>
          <w:divsChild>
            <w:div w:id="1000156723">
              <w:marLeft w:val="0"/>
              <w:marRight w:val="0"/>
              <w:marTop w:val="0"/>
              <w:marBottom w:val="0"/>
              <w:divBdr>
                <w:top w:val="none" w:sz="0" w:space="0" w:color="auto"/>
                <w:left w:val="none" w:sz="0" w:space="0" w:color="auto"/>
                <w:bottom w:val="none" w:sz="0" w:space="0" w:color="auto"/>
                <w:right w:val="none" w:sz="0" w:space="0" w:color="auto"/>
              </w:divBdr>
              <w:divsChild>
                <w:div w:id="1386492543">
                  <w:marLeft w:val="0"/>
                  <w:marRight w:val="0"/>
                  <w:marTop w:val="0"/>
                  <w:marBottom w:val="0"/>
                  <w:divBdr>
                    <w:top w:val="none" w:sz="0" w:space="0" w:color="auto"/>
                    <w:left w:val="none" w:sz="0" w:space="0" w:color="auto"/>
                    <w:bottom w:val="none" w:sz="0" w:space="0" w:color="auto"/>
                    <w:right w:val="none" w:sz="0" w:space="0" w:color="auto"/>
                  </w:divBdr>
                  <w:divsChild>
                    <w:div w:id="14529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0471">
              <w:marLeft w:val="0"/>
              <w:marRight w:val="0"/>
              <w:marTop w:val="0"/>
              <w:marBottom w:val="0"/>
              <w:divBdr>
                <w:top w:val="none" w:sz="0" w:space="0" w:color="auto"/>
                <w:left w:val="none" w:sz="0" w:space="0" w:color="auto"/>
                <w:bottom w:val="none" w:sz="0" w:space="0" w:color="auto"/>
                <w:right w:val="none" w:sz="0" w:space="0" w:color="auto"/>
              </w:divBdr>
              <w:divsChild>
                <w:div w:id="173761877">
                  <w:marLeft w:val="0"/>
                  <w:marRight w:val="0"/>
                  <w:marTop w:val="0"/>
                  <w:marBottom w:val="0"/>
                  <w:divBdr>
                    <w:top w:val="none" w:sz="0" w:space="0" w:color="auto"/>
                    <w:left w:val="none" w:sz="0" w:space="0" w:color="auto"/>
                    <w:bottom w:val="none" w:sz="0" w:space="0" w:color="auto"/>
                    <w:right w:val="none" w:sz="0" w:space="0" w:color="auto"/>
                  </w:divBdr>
                  <w:divsChild>
                    <w:div w:id="41224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690425">
              <w:marLeft w:val="0"/>
              <w:marRight w:val="0"/>
              <w:marTop w:val="0"/>
              <w:marBottom w:val="0"/>
              <w:divBdr>
                <w:top w:val="none" w:sz="0" w:space="0" w:color="auto"/>
                <w:left w:val="none" w:sz="0" w:space="0" w:color="auto"/>
                <w:bottom w:val="none" w:sz="0" w:space="0" w:color="auto"/>
                <w:right w:val="none" w:sz="0" w:space="0" w:color="auto"/>
              </w:divBdr>
              <w:divsChild>
                <w:div w:id="1550996381">
                  <w:marLeft w:val="0"/>
                  <w:marRight w:val="0"/>
                  <w:marTop w:val="0"/>
                  <w:marBottom w:val="0"/>
                  <w:divBdr>
                    <w:top w:val="none" w:sz="0" w:space="0" w:color="auto"/>
                    <w:left w:val="none" w:sz="0" w:space="0" w:color="auto"/>
                    <w:bottom w:val="none" w:sz="0" w:space="0" w:color="auto"/>
                    <w:right w:val="none" w:sz="0" w:space="0" w:color="auto"/>
                  </w:divBdr>
                  <w:divsChild>
                    <w:div w:id="120667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065983">
              <w:marLeft w:val="0"/>
              <w:marRight w:val="0"/>
              <w:marTop w:val="0"/>
              <w:marBottom w:val="0"/>
              <w:divBdr>
                <w:top w:val="none" w:sz="0" w:space="0" w:color="auto"/>
                <w:left w:val="none" w:sz="0" w:space="0" w:color="auto"/>
                <w:bottom w:val="none" w:sz="0" w:space="0" w:color="auto"/>
                <w:right w:val="none" w:sz="0" w:space="0" w:color="auto"/>
              </w:divBdr>
              <w:divsChild>
                <w:div w:id="1021542008">
                  <w:marLeft w:val="0"/>
                  <w:marRight w:val="0"/>
                  <w:marTop w:val="0"/>
                  <w:marBottom w:val="0"/>
                  <w:divBdr>
                    <w:top w:val="none" w:sz="0" w:space="0" w:color="auto"/>
                    <w:left w:val="none" w:sz="0" w:space="0" w:color="auto"/>
                    <w:bottom w:val="none" w:sz="0" w:space="0" w:color="auto"/>
                    <w:right w:val="none" w:sz="0" w:space="0" w:color="auto"/>
                  </w:divBdr>
                  <w:divsChild>
                    <w:div w:id="185861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348697">
              <w:marLeft w:val="0"/>
              <w:marRight w:val="0"/>
              <w:marTop w:val="0"/>
              <w:marBottom w:val="0"/>
              <w:divBdr>
                <w:top w:val="none" w:sz="0" w:space="0" w:color="auto"/>
                <w:left w:val="none" w:sz="0" w:space="0" w:color="auto"/>
                <w:bottom w:val="none" w:sz="0" w:space="0" w:color="auto"/>
                <w:right w:val="none" w:sz="0" w:space="0" w:color="auto"/>
              </w:divBdr>
              <w:divsChild>
                <w:div w:id="2116436914">
                  <w:marLeft w:val="0"/>
                  <w:marRight w:val="0"/>
                  <w:marTop w:val="0"/>
                  <w:marBottom w:val="0"/>
                  <w:divBdr>
                    <w:top w:val="none" w:sz="0" w:space="0" w:color="auto"/>
                    <w:left w:val="none" w:sz="0" w:space="0" w:color="auto"/>
                    <w:bottom w:val="none" w:sz="0" w:space="0" w:color="auto"/>
                    <w:right w:val="none" w:sz="0" w:space="0" w:color="auto"/>
                  </w:divBdr>
                  <w:divsChild>
                    <w:div w:id="59906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0226">
      <w:marLeft w:val="0"/>
      <w:marRight w:val="0"/>
      <w:marTop w:val="75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sfinansy.ru/" TargetMode="External"/><Relationship Id="rId21" Type="http://schemas.openxmlformats.org/officeDocument/2006/relationships/hyperlink" Target="https://www.gosfinansy.ru/" TargetMode="External"/><Relationship Id="rId42" Type="http://schemas.openxmlformats.org/officeDocument/2006/relationships/hyperlink" Target="https://www.gosfinansy.ru/" TargetMode="External"/><Relationship Id="rId63" Type="http://schemas.openxmlformats.org/officeDocument/2006/relationships/hyperlink" Target="https://www.gosfinansy.ru/" TargetMode="External"/><Relationship Id="rId84" Type="http://schemas.openxmlformats.org/officeDocument/2006/relationships/hyperlink" Target="https://www.gosfinansy.ru/" TargetMode="External"/><Relationship Id="rId138" Type="http://schemas.openxmlformats.org/officeDocument/2006/relationships/hyperlink" Target="https://www.gosfinansy.ru/" TargetMode="External"/><Relationship Id="rId159" Type="http://schemas.openxmlformats.org/officeDocument/2006/relationships/hyperlink" Target="https://www.gosfinansy.ru/" TargetMode="External"/><Relationship Id="rId170" Type="http://schemas.openxmlformats.org/officeDocument/2006/relationships/hyperlink" Target="https://www.gosfinansy.ru/" TargetMode="External"/><Relationship Id="rId191" Type="http://schemas.openxmlformats.org/officeDocument/2006/relationships/hyperlink" Target="https://www.gosfinansy.ru/" TargetMode="External"/><Relationship Id="rId205" Type="http://schemas.openxmlformats.org/officeDocument/2006/relationships/hyperlink" Target="https://www.gosfinansy.ru/" TargetMode="External"/><Relationship Id="rId226" Type="http://schemas.openxmlformats.org/officeDocument/2006/relationships/hyperlink" Target="https://www.gosfinansy.ru/" TargetMode="External"/><Relationship Id="rId247" Type="http://schemas.openxmlformats.org/officeDocument/2006/relationships/hyperlink" Target="https://www.gosfinansy.ru/" TargetMode="External"/><Relationship Id="rId107" Type="http://schemas.openxmlformats.org/officeDocument/2006/relationships/hyperlink" Target="https://www.gosfinansy.ru/" TargetMode="External"/><Relationship Id="rId268" Type="http://schemas.openxmlformats.org/officeDocument/2006/relationships/hyperlink" Target="https://www.gosfinansy.ru/" TargetMode="External"/><Relationship Id="rId289" Type="http://schemas.openxmlformats.org/officeDocument/2006/relationships/fontTable" Target="fontTable.xml"/><Relationship Id="rId11" Type="http://schemas.openxmlformats.org/officeDocument/2006/relationships/hyperlink" Target="https://www.gosfinansy.ru/" TargetMode="External"/><Relationship Id="rId32" Type="http://schemas.openxmlformats.org/officeDocument/2006/relationships/hyperlink" Target="https://www.gosfinansy.ru/" TargetMode="External"/><Relationship Id="rId53" Type="http://schemas.openxmlformats.org/officeDocument/2006/relationships/hyperlink" Target="https://www.gosfinansy.ru/" TargetMode="External"/><Relationship Id="rId74" Type="http://schemas.openxmlformats.org/officeDocument/2006/relationships/hyperlink" Target="https://www.gosfinansy.ru/" TargetMode="External"/><Relationship Id="rId128" Type="http://schemas.openxmlformats.org/officeDocument/2006/relationships/hyperlink" Target="https://www.gosfinansy.ru/" TargetMode="External"/><Relationship Id="rId149" Type="http://schemas.openxmlformats.org/officeDocument/2006/relationships/hyperlink" Target="https://www.gosfinansy.ru/" TargetMode="External"/><Relationship Id="rId5" Type="http://schemas.openxmlformats.org/officeDocument/2006/relationships/hyperlink" Target="https://www.gosfinansy.ru/" TargetMode="External"/><Relationship Id="rId95" Type="http://schemas.openxmlformats.org/officeDocument/2006/relationships/hyperlink" Target="https://www.gosfinansy.ru/" TargetMode="External"/><Relationship Id="rId160" Type="http://schemas.openxmlformats.org/officeDocument/2006/relationships/hyperlink" Target="https://www.gosfinansy.ru/" TargetMode="External"/><Relationship Id="rId181" Type="http://schemas.openxmlformats.org/officeDocument/2006/relationships/hyperlink" Target="https://www.gosfinansy.ru/" TargetMode="External"/><Relationship Id="rId216" Type="http://schemas.openxmlformats.org/officeDocument/2006/relationships/hyperlink" Target="https://www.gosfinansy.ru/" TargetMode="External"/><Relationship Id="rId237" Type="http://schemas.openxmlformats.org/officeDocument/2006/relationships/hyperlink" Target="https://www.gosfinansy.ru/" TargetMode="External"/><Relationship Id="rId258" Type="http://schemas.openxmlformats.org/officeDocument/2006/relationships/hyperlink" Target="https://www.gosfinansy.ru/" TargetMode="External"/><Relationship Id="rId279" Type="http://schemas.openxmlformats.org/officeDocument/2006/relationships/hyperlink" Target="https://www.gosfinansy.ru/" TargetMode="External"/><Relationship Id="rId22" Type="http://schemas.openxmlformats.org/officeDocument/2006/relationships/hyperlink" Target="https://www.gosfinansy.ru/" TargetMode="External"/><Relationship Id="rId43" Type="http://schemas.openxmlformats.org/officeDocument/2006/relationships/hyperlink" Target="https://www.gosfinansy.ru/" TargetMode="External"/><Relationship Id="rId64" Type="http://schemas.openxmlformats.org/officeDocument/2006/relationships/hyperlink" Target="https://www.gosfinansy.ru/" TargetMode="External"/><Relationship Id="rId118" Type="http://schemas.openxmlformats.org/officeDocument/2006/relationships/hyperlink" Target="https://www.gosfinansy.ru/" TargetMode="External"/><Relationship Id="rId139" Type="http://schemas.openxmlformats.org/officeDocument/2006/relationships/hyperlink" Target="https://www.gosfinansy.ru/" TargetMode="External"/><Relationship Id="rId290" Type="http://schemas.openxmlformats.org/officeDocument/2006/relationships/theme" Target="theme/theme1.xml"/><Relationship Id="rId85" Type="http://schemas.openxmlformats.org/officeDocument/2006/relationships/hyperlink" Target="https://www.gosfinansy.ru/" TargetMode="External"/><Relationship Id="rId150" Type="http://schemas.openxmlformats.org/officeDocument/2006/relationships/hyperlink" Target="https://www.gosfinansy.ru/" TargetMode="External"/><Relationship Id="rId171" Type="http://schemas.openxmlformats.org/officeDocument/2006/relationships/hyperlink" Target="https://www.gosfinansy.ru/" TargetMode="External"/><Relationship Id="rId192" Type="http://schemas.openxmlformats.org/officeDocument/2006/relationships/hyperlink" Target="https://www.gosfinansy.ru/" TargetMode="External"/><Relationship Id="rId206" Type="http://schemas.openxmlformats.org/officeDocument/2006/relationships/hyperlink" Target="https://www.gosfinansy.ru/" TargetMode="External"/><Relationship Id="rId227" Type="http://schemas.openxmlformats.org/officeDocument/2006/relationships/hyperlink" Target="https://www.gosfinansy.ru/" TargetMode="External"/><Relationship Id="rId248" Type="http://schemas.openxmlformats.org/officeDocument/2006/relationships/hyperlink" Target="https://www.gosfinansy.ru/" TargetMode="External"/><Relationship Id="rId269" Type="http://schemas.openxmlformats.org/officeDocument/2006/relationships/hyperlink" Target="https://www.gosfinansy.ru/" TargetMode="External"/><Relationship Id="rId12" Type="http://schemas.openxmlformats.org/officeDocument/2006/relationships/hyperlink" Target="https://www.gosfinansy.ru/" TargetMode="External"/><Relationship Id="rId33" Type="http://schemas.openxmlformats.org/officeDocument/2006/relationships/hyperlink" Target="https://www.gosfinansy.ru/" TargetMode="External"/><Relationship Id="rId108" Type="http://schemas.openxmlformats.org/officeDocument/2006/relationships/hyperlink" Target="https://www.gosfinansy.ru/" TargetMode="External"/><Relationship Id="rId129" Type="http://schemas.openxmlformats.org/officeDocument/2006/relationships/hyperlink" Target="https://www.gosfinansy.ru/" TargetMode="External"/><Relationship Id="rId280" Type="http://schemas.openxmlformats.org/officeDocument/2006/relationships/hyperlink" Target="https://www.gosfinansy.ru/" TargetMode="External"/><Relationship Id="rId54" Type="http://schemas.openxmlformats.org/officeDocument/2006/relationships/hyperlink" Target="https://www.gosfinansy.ru/" TargetMode="External"/><Relationship Id="rId75" Type="http://schemas.openxmlformats.org/officeDocument/2006/relationships/hyperlink" Target="https://www.gosfinansy.ru/" TargetMode="External"/><Relationship Id="rId96" Type="http://schemas.openxmlformats.org/officeDocument/2006/relationships/hyperlink" Target="https://www.gosfinansy.ru/" TargetMode="External"/><Relationship Id="rId140" Type="http://schemas.openxmlformats.org/officeDocument/2006/relationships/hyperlink" Target="https://www.gosfinansy.ru/" TargetMode="External"/><Relationship Id="rId161" Type="http://schemas.openxmlformats.org/officeDocument/2006/relationships/hyperlink" Target="https://www.gosfinansy.ru/" TargetMode="External"/><Relationship Id="rId182" Type="http://schemas.openxmlformats.org/officeDocument/2006/relationships/hyperlink" Target="https://www.gosfinansy.ru/" TargetMode="External"/><Relationship Id="rId217" Type="http://schemas.openxmlformats.org/officeDocument/2006/relationships/hyperlink" Target="https://www.gosfinansy.ru/" TargetMode="External"/><Relationship Id="rId6" Type="http://schemas.openxmlformats.org/officeDocument/2006/relationships/hyperlink" Target="https://www.gosfinansy.ru/" TargetMode="External"/><Relationship Id="rId238" Type="http://schemas.openxmlformats.org/officeDocument/2006/relationships/hyperlink" Target="https://www.gosfinansy.ru/" TargetMode="External"/><Relationship Id="rId259" Type="http://schemas.openxmlformats.org/officeDocument/2006/relationships/hyperlink" Target="https://www.gosfinansy.ru/" TargetMode="External"/><Relationship Id="rId23" Type="http://schemas.openxmlformats.org/officeDocument/2006/relationships/hyperlink" Target="https://www.gosfinansy.ru/" TargetMode="External"/><Relationship Id="rId119" Type="http://schemas.openxmlformats.org/officeDocument/2006/relationships/hyperlink" Target="https://www.gosfinansy.ru/" TargetMode="External"/><Relationship Id="rId270" Type="http://schemas.openxmlformats.org/officeDocument/2006/relationships/hyperlink" Target="https://www.gosfinansy.ru/" TargetMode="External"/><Relationship Id="rId44" Type="http://schemas.openxmlformats.org/officeDocument/2006/relationships/hyperlink" Target="https://www.gosfinansy.ru/" TargetMode="External"/><Relationship Id="rId65" Type="http://schemas.openxmlformats.org/officeDocument/2006/relationships/hyperlink" Target="https://www.gosfinansy.ru/" TargetMode="External"/><Relationship Id="rId86" Type="http://schemas.openxmlformats.org/officeDocument/2006/relationships/hyperlink" Target="https://www.gosfinansy.ru/" TargetMode="External"/><Relationship Id="rId130" Type="http://schemas.openxmlformats.org/officeDocument/2006/relationships/hyperlink" Target="https://www.gosfinansy.ru/" TargetMode="External"/><Relationship Id="rId151" Type="http://schemas.openxmlformats.org/officeDocument/2006/relationships/hyperlink" Target="https://www.gosfinansy.ru/" TargetMode="External"/><Relationship Id="rId172" Type="http://schemas.openxmlformats.org/officeDocument/2006/relationships/hyperlink" Target="https://www.gosfinansy.ru/" TargetMode="External"/><Relationship Id="rId193" Type="http://schemas.openxmlformats.org/officeDocument/2006/relationships/hyperlink" Target="https://www.gosfinansy.ru/" TargetMode="External"/><Relationship Id="rId207" Type="http://schemas.openxmlformats.org/officeDocument/2006/relationships/hyperlink" Target="https://www.gosfinansy.ru/" TargetMode="External"/><Relationship Id="rId228" Type="http://schemas.openxmlformats.org/officeDocument/2006/relationships/hyperlink" Target="https://www.gosfinansy.ru/" TargetMode="External"/><Relationship Id="rId249" Type="http://schemas.openxmlformats.org/officeDocument/2006/relationships/hyperlink" Target="https://www.gosfinansy.ru/" TargetMode="External"/><Relationship Id="rId13" Type="http://schemas.openxmlformats.org/officeDocument/2006/relationships/hyperlink" Target="https://www.gosfinansy.ru/" TargetMode="External"/><Relationship Id="rId109" Type="http://schemas.openxmlformats.org/officeDocument/2006/relationships/hyperlink" Target="https://www.gosfinansy.ru/" TargetMode="External"/><Relationship Id="rId260" Type="http://schemas.openxmlformats.org/officeDocument/2006/relationships/hyperlink" Target="https://www.gosfinansy.ru/" TargetMode="External"/><Relationship Id="rId281" Type="http://schemas.openxmlformats.org/officeDocument/2006/relationships/hyperlink" Target="https://www.gosfinansy.ru/" TargetMode="External"/><Relationship Id="rId34" Type="http://schemas.openxmlformats.org/officeDocument/2006/relationships/hyperlink" Target="https://www.gosfinansy.ru/" TargetMode="External"/><Relationship Id="rId50" Type="http://schemas.openxmlformats.org/officeDocument/2006/relationships/hyperlink" Target="https://www.gosfinansy.ru/" TargetMode="External"/><Relationship Id="rId55" Type="http://schemas.openxmlformats.org/officeDocument/2006/relationships/hyperlink" Target="https://www.gosfinansy.ru/" TargetMode="External"/><Relationship Id="rId76" Type="http://schemas.openxmlformats.org/officeDocument/2006/relationships/hyperlink" Target="https://www.gosfinansy.ru/" TargetMode="External"/><Relationship Id="rId97" Type="http://schemas.openxmlformats.org/officeDocument/2006/relationships/hyperlink" Target="https://www.gosfinansy.ru/" TargetMode="External"/><Relationship Id="rId104" Type="http://schemas.openxmlformats.org/officeDocument/2006/relationships/hyperlink" Target="https://www.gosfinansy.ru/" TargetMode="External"/><Relationship Id="rId120" Type="http://schemas.openxmlformats.org/officeDocument/2006/relationships/hyperlink" Target="https://www.gosfinansy.ru/" TargetMode="External"/><Relationship Id="rId125" Type="http://schemas.openxmlformats.org/officeDocument/2006/relationships/hyperlink" Target="https://www.gosfinansy.ru/" TargetMode="External"/><Relationship Id="rId141" Type="http://schemas.openxmlformats.org/officeDocument/2006/relationships/hyperlink" Target="https://www.gosfinansy.ru/" TargetMode="External"/><Relationship Id="rId146" Type="http://schemas.openxmlformats.org/officeDocument/2006/relationships/hyperlink" Target="https://www.gosfinansy.ru/" TargetMode="External"/><Relationship Id="rId167" Type="http://schemas.openxmlformats.org/officeDocument/2006/relationships/hyperlink" Target="https://www.gosfinansy.ru/" TargetMode="External"/><Relationship Id="rId188" Type="http://schemas.openxmlformats.org/officeDocument/2006/relationships/hyperlink" Target="https://www.gosfinansy.ru/" TargetMode="External"/><Relationship Id="rId7" Type="http://schemas.openxmlformats.org/officeDocument/2006/relationships/hyperlink" Target="https://www.gosfinansy.ru/" TargetMode="External"/><Relationship Id="rId71" Type="http://schemas.openxmlformats.org/officeDocument/2006/relationships/hyperlink" Target="https://www.gosfinansy.ru/" TargetMode="External"/><Relationship Id="rId92" Type="http://schemas.openxmlformats.org/officeDocument/2006/relationships/hyperlink" Target="https://www.gosfinansy.ru/" TargetMode="External"/><Relationship Id="rId162" Type="http://schemas.openxmlformats.org/officeDocument/2006/relationships/hyperlink" Target="https://www.gosfinansy.ru/" TargetMode="External"/><Relationship Id="rId183" Type="http://schemas.openxmlformats.org/officeDocument/2006/relationships/hyperlink" Target="https://www.gosfinansy.ru/" TargetMode="External"/><Relationship Id="rId213" Type="http://schemas.openxmlformats.org/officeDocument/2006/relationships/hyperlink" Target="https://www.gosfinansy.ru/" TargetMode="External"/><Relationship Id="rId218" Type="http://schemas.openxmlformats.org/officeDocument/2006/relationships/hyperlink" Target="https://www.gosfinansy.ru/" TargetMode="External"/><Relationship Id="rId234" Type="http://schemas.openxmlformats.org/officeDocument/2006/relationships/hyperlink" Target="https://www.gosfinansy.ru/" TargetMode="External"/><Relationship Id="rId239" Type="http://schemas.openxmlformats.org/officeDocument/2006/relationships/hyperlink" Target="https://www.gosfinansy.ru/" TargetMode="External"/><Relationship Id="rId2" Type="http://schemas.openxmlformats.org/officeDocument/2006/relationships/settings" Target="settings.xml"/><Relationship Id="rId29" Type="http://schemas.openxmlformats.org/officeDocument/2006/relationships/hyperlink" Target="https://www.gosfinansy.ru/" TargetMode="External"/><Relationship Id="rId250" Type="http://schemas.openxmlformats.org/officeDocument/2006/relationships/hyperlink" Target="https://www.gosfinansy.ru/" TargetMode="External"/><Relationship Id="rId255" Type="http://schemas.openxmlformats.org/officeDocument/2006/relationships/hyperlink" Target="https://www.gosfinansy.ru/" TargetMode="External"/><Relationship Id="rId271" Type="http://schemas.openxmlformats.org/officeDocument/2006/relationships/hyperlink" Target="https://www.gosfinansy.ru/" TargetMode="External"/><Relationship Id="rId276" Type="http://schemas.openxmlformats.org/officeDocument/2006/relationships/hyperlink" Target="https://www.gosfinansy.ru/" TargetMode="External"/><Relationship Id="rId24" Type="http://schemas.openxmlformats.org/officeDocument/2006/relationships/hyperlink" Target="https://www.gosfinansy.ru/" TargetMode="External"/><Relationship Id="rId40" Type="http://schemas.openxmlformats.org/officeDocument/2006/relationships/hyperlink" Target="https://www.gosfinansy.ru/" TargetMode="External"/><Relationship Id="rId45" Type="http://schemas.openxmlformats.org/officeDocument/2006/relationships/hyperlink" Target="https://www.gosfinansy.ru/" TargetMode="External"/><Relationship Id="rId66" Type="http://schemas.openxmlformats.org/officeDocument/2006/relationships/hyperlink" Target="https://www.gosfinansy.ru/" TargetMode="External"/><Relationship Id="rId87" Type="http://schemas.openxmlformats.org/officeDocument/2006/relationships/hyperlink" Target="https://www.gosfinansy.ru/" TargetMode="External"/><Relationship Id="rId110" Type="http://schemas.openxmlformats.org/officeDocument/2006/relationships/hyperlink" Target="https://www.gosfinansy.ru/" TargetMode="External"/><Relationship Id="rId115" Type="http://schemas.openxmlformats.org/officeDocument/2006/relationships/hyperlink" Target="https://www.gosfinansy.ru/" TargetMode="External"/><Relationship Id="rId131" Type="http://schemas.openxmlformats.org/officeDocument/2006/relationships/hyperlink" Target="https://www.gosfinansy.ru/" TargetMode="External"/><Relationship Id="rId136" Type="http://schemas.openxmlformats.org/officeDocument/2006/relationships/hyperlink" Target="https://www.gosfinansy.ru/" TargetMode="External"/><Relationship Id="rId157" Type="http://schemas.openxmlformats.org/officeDocument/2006/relationships/hyperlink" Target="https://www.gosfinansy.ru/" TargetMode="External"/><Relationship Id="rId178" Type="http://schemas.openxmlformats.org/officeDocument/2006/relationships/hyperlink" Target="https://www.gosfinansy.ru/" TargetMode="External"/><Relationship Id="rId61" Type="http://schemas.openxmlformats.org/officeDocument/2006/relationships/hyperlink" Target="https://www.gosfinansy.ru/" TargetMode="External"/><Relationship Id="rId82" Type="http://schemas.openxmlformats.org/officeDocument/2006/relationships/hyperlink" Target="https://www.gosfinansy.ru/" TargetMode="External"/><Relationship Id="rId152" Type="http://schemas.openxmlformats.org/officeDocument/2006/relationships/hyperlink" Target="https://www.gosfinansy.ru/" TargetMode="External"/><Relationship Id="rId173" Type="http://schemas.openxmlformats.org/officeDocument/2006/relationships/hyperlink" Target="https://www.gosfinansy.ru/" TargetMode="External"/><Relationship Id="rId194" Type="http://schemas.openxmlformats.org/officeDocument/2006/relationships/hyperlink" Target="https://www.gosfinansy.ru/" TargetMode="External"/><Relationship Id="rId199" Type="http://schemas.openxmlformats.org/officeDocument/2006/relationships/hyperlink" Target="https://www.gosfinansy.ru/" TargetMode="External"/><Relationship Id="rId203" Type="http://schemas.openxmlformats.org/officeDocument/2006/relationships/hyperlink" Target="https://www.gosfinansy.ru/" TargetMode="External"/><Relationship Id="rId208" Type="http://schemas.openxmlformats.org/officeDocument/2006/relationships/hyperlink" Target="https://www.gosfinansy.ru/" TargetMode="External"/><Relationship Id="rId229" Type="http://schemas.openxmlformats.org/officeDocument/2006/relationships/hyperlink" Target="https://www.gosfinansy.ru/" TargetMode="External"/><Relationship Id="rId19" Type="http://schemas.openxmlformats.org/officeDocument/2006/relationships/hyperlink" Target="https://www.gosfinansy.ru/" TargetMode="External"/><Relationship Id="rId224" Type="http://schemas.openxmlformats.org/officeDocument/2006/relationships/hyperlink" Target="https://www.gosfinansy.ru/" TargetMode="External"/><Relationship Id="rId240" Type="http://schemas.openxmlformats.org/officeDocument/2006/relationships/hyperlink" Target="https://www.gosfinansy.ru/" TargetMode="External"/><Relationship Id="rId245" Type="http://schemas.openxmlformats.org/officeDocument/2006/relationships/hyperlink" Target="https://www.gosfinansy.ru/" TargetMode="External"/><Relationship Id="rId261" Type="http://schemas.openxmlformats.org/officeDocument/2006/relationships/hyperlink" Target="https://www.gosfinansy.ru/" TargetMode="External"/><Relationship Id="rId266" Type="http://schemas.openxmlformats.org/officeDocument/2006/relationships/hyperlink" Target="https://www.gosfinansy.ru/" TargetMode="External"/><Relationship Id="rId287" Type="http://schemas.openxmlformats.org/officeDocument/2006/relationships/hyperlink" Target="https://www.gosfinansy.ru/" TargetMode="External"/><Relationship Id="rId14" Type="http://schemas.openxmlformats.org/officeDocument/2006/relationships/hyperlink" Target="https://www.gosfinansy.ru/" TargetMode="External"/><Relationship Id="rId30" Type="http://schemas.openxmlformats.org/officeDocument/2006/relationships/hyperlink" Target="https://www.gosfinansy.ru/" TargetMode="External"/><Relationship Id="rId35" Type="http://schemas.openxmlformats.org/officeDocument/2006/relationships/hyperlink" Target="https://www.gosfinansy.ru/" TargetMode="External"/><Relationship Id="rId56" Type="http://schemas.openxmlformats.org/officeDocument/2006/relationships/hyperlink" Target="https://www.gosfinansy.ru/" TargetMode="External"/><Relationship Id="rId77" Type="http://schemas.openxmlformats.org/officeDocument/2006/relationships/hyperlink" Target="https://www.gosfinansy.ru/" TargetMode="External"/><Relationship Id="rId100" Type="http://schemas.openxmlformats.org/officeDocument/2006/relationships/hyperlink" Target="https://www.gosfinansy.ru/" TargetMode="External"/><Relationship Id="rId105" Type="http://schemas.openxmlformats.org/officeDocument/2006/relationships/hyperlink" Target="https://www.gosfinansy.ru/" TargetMode="External"/><Relationship Id="rId126" Type="http://schemas.openxmlformats.org/officeDocument/2006/relationships/hyperlink" Target="https://www.gosfinansy.ru/" TargetMode="External"/><Relationship Id="rId147" Type="http://schemas.openxmlformats.org/officeDocument/2006/relationships/hyperlink" Target="https://www.gosfinansy.ru/" TargetMode="External"/><Relationship Id="rId168" Type="http://schemas.openxmlformats.org/officeDocument/2006/relationships/hyperlink" Target="https://www.gosfinansy.ru/" TargetMode="External"/><Relationship Id="rId282" Type="http://schemas.openxmlformats.org/officeDocument/2006/relationships/hyperlink" Target="https://www.gosfinansy.ru/" TargetMode="External"/><Relationship Id="rId8" Type="http://schemas.openxmlformats.org/officeDocument/2006/relationships/hyperlink" Target="https://www.gosfinansy.ru/" TargetMode="External"/><Relationship Id="rId51" Type="http://schemas.openxmlformats.org/officeDocument/2006/relationships/hyperlink" Target="https://www.gosfinansy.ru/" TargetMode="External"/><Relationship Id="rId72" Type="http://schemas.openxmlformats.org/officeDocument/2006/relationships/hyperlink" Target="https://www.gosfinansy.ru/" TargetMode="External"/><Relationship Id="rId93" Type="http://schemas.openxmlformats.org/officeDocument/2006/relationships/hyperlink" Target="https://www.gosfinansy.ru/" TargetMode="External"/><Relationship Id="rId98" Type="http://schemas.openxmlformats.org/officeDocument/2006/relationships/hyperlink" Target="https://www.gosfinansy.ru/" TargetMode="External"/><Relationship Id="rId121" Type="http://schemas.openxmlformats.org/officeDocument/2006/relationships/hyperlink" Target="https://www.gosfinansy.ru/" TargetMode="External"/><Relationship Id="rId142" Type="http://schemas.openxmlformats.org/officeDocument/2006/relationships/hyperlink" Target="https://www.gosfinansy.ru/" TargetMode="External"/><Relationship Id="rId163" Type="http://schemas.openxmlformats.org/officeDocument/2006/relationships/hyperlink" Target="https://www.gosfinansy.ru/" TargetMode="External"/><Relationship Id="rId184" Type="http://schemas.openxmlformats.org/officeDocument/2006/relationships/hyperlink" Target="https://www.gosfinansy.ru/" TargetMode="External"/><Relationship Id="rId189" Type="http://schemas.openxmlformats.org/officeDocument/2006/relationships/hyperlink" Target="https://www.gosfinansy.ru/" TargetMode="External"/><Relationship Id="rId219" Type="http://schemas.openxmlformats.org/officeDocument/2006/relationships/hyperlink" Target="https://www.gosfinansy.ru/" TargetMode="External"/><Relationship Id="rId3" Type="http://schemas.openxmlformats.org/officeDocument/2006/relationships/webSettings" Target="webSettings.xml"/><Relationship Id="rId214" Type="http://schemas.openxmlformats.org/officeDocument/2006/relationships/hyperlink" Target="https://www.gosfinansy.ru/" TargetMode="External"/><Relationship Id="rId230" Type="http://schemas.openxmlformats.org/officeDocument/2006/relationships/hyperlink" Target="https://www.gosfinansy.ru/" TargetMode="External"/><Relationship Id="rId235" Type="http://schemas.openxmlformats.org/officeDocument/2006/relationships/hyperlink" Target="https://www.gosfinansy.ru/" TargetMode="External"/><Relationship Id="rId251" Type="http://schemas.openxmlformats.org/officeDocument/2006/relationships/hyperlink" Target="https://www.gosfinansy.ru/" TargetMode="External"/><Relationship Id="rId256" Type="http://schemas.openxmlformats.org/officeDocument/2006/relationships/hyperlink" Target="https://www.gosfinansy.ru/" TargetMode="External"/><Relationship Id="rId277" Type="http://schemas.openxmlformats.org/officeDocument/2006/relationships/hyperlink" Target="https://www.gosfinansy.ru/" TargetMode="External"/><Relationship Id="rId25" Type="http://schemas.openxmlformats.org/officeDocument/2006/relationships/hyperlink" Target="https://www.gosfinansy.ru/" TargetMode="External"/><Relationship Id="rId46" Type="http://schemas.openxmlformats.org/officeDocument/2006/relationships/hyperlink" Target="https://www.gosfinansy.ru/" TargetMode="External"/><Relationship Id="rId67" Type="http://schemas.openxmlformats.org/officeDocument/2006/relationships/hyperlink" Target="https://www.gosfinansy.ru/" TargetMode="External"/><Relationship Id="rId116" Type="http://schemas.openxmlformats.org/officeDocument/2006/relationships/hyperlink" Target="https://www.gosfinansy.ru/" TargetMode="External"/><Relationship Id="rId137" Type="http://schemas.openxmlformats.org/officeDocument/2006/relationships/hyperlink" Target="https://www.gosfinansy.ru/" TargetMode="External"/><Relationship Id="rId158" Type="http://schemas.openxmlformats.org/officeDocument/2006/relationships/hyperlink" Target="https://www.gosfinansy.ru/" TargetMode="External"/><Relationship Id="rId272" Type="http://schemas.openxmlformats.org/officeDocument/2006/relationships/hyperlink" Target="https://www.gosfinansy.ru/" TargetMode="External"/><Relationship Id="rId20" Type="http://schemas.openxmlformats.org/officeDocument/2006/relationships/hyperlink" Target="https://www.gosfinansy.ru/" TargetMode="External"/><Relationship Id="rId41" Type="http://schemas.openxmlformats.org/officeDocument/2006/relationships/hyperlink" Target="https://www.gosfinansy.ru/" TargetMode="External"/><Relationship Id="rId62" Type="http://schemas.openxmlformats.org/officeDocument/2006/relationships/hyperlink" Target="https://www.gosfinansy.ru/" TargetMode="External"/><Relationship Id="rId83" Type="http://schemas.openxmlformats.org/officeDocument/2006/relationships/hyperlink" Target="https://www.gosfinansy.ru/" TargetMode="External"/><Relationship Id="rId88" Type="http://schemas.openxmlformats.org/officeDocument/2006/relationships/hyperlink" Target="https://www.gosfinansy.ru/" TargetMode="External"/><Relationship Id="rId111" Type="http://schemas.openxmlformats.org/officeDocument/2006/relationships/hyperlink" Target="https://www.gosfinansy.ru/" TargetMode="External"/><Relationship Id="rId132" Type="http://schemas.openxmlformats.org/officeDocument/2006/relationships/hyperlink" Target="https://www.gosfinansy.ru/" TargetMode="External"/><Relationship Id="rId153" Type="http://schemas.openxmlformats.org/officeDocument/2006/relationships/hyperlink" Target="https://www.gosfinansy.ru/" TargetMode="External"/><Relationship Id="rId174" Type="http://schemas.openxmlformats.org/officeDocument/2006/relationships/hyperlink" Target="https://www.gosfinansy.ru/" TargetMode="External"/><Relationship Id="rId179" Type="http://schemas.openxmlformats.org/officeDocument/2006/relationships/hyperlink" Target="https://www.gosfinansy.ru/" TargetMode="External"/><Relationship Id="rId195" Type="http://schemas.openxmlformats.org/officeDocument/2006/relationships/hyperlink" Target="https://www.gosfinansy.ru/" TargetMode="External"/><Relationship Id="rId209" Type="http://schemas.openxmlformats.org/officeDocument/2006/relationships/hyperlink" Target="https://www.gosfinansy.ru/" TargetMode="External"/><Relationship Id="rId190" Type="http://schemas.openxmlformats.org/officeDocument/2006/relationships/hyperlink" Target="https://www.gosfinansy.ru/" TargetMode="External"/><Relationship Id="rId204" Type="http://schemas.openxmlformats.org/officeDocument/2006/relationships/hyperlink" Target="https://www.gosfinansy.ru/" TargetMode="External"/><Relationship Id="rId220" Type="http://schemas.openxmlformats.org/officeDocument/2006/relationships/hyperlink" Target="https://www.gosfinansy.ru/" TargetMode="External"/><Relationship Id="rId225" Type="http://schemas.openxmlformats.org/officeDocument/2006/relationships/hyperlink" Target="https://www.gosfinansy.ru/" TargetMode="External"/><Relationship Id="rId241" Type="http://schemas.openxmlformats.org/officeDocument/2006/relationships/hyperlink" Target="https://www.gosfinansy.ru/" TargetMode="External"/><Relationship Id="rId246" Type="http://schemas.openxmlformats.org/officeDocument/2006/relationships/hyperlink" Target="https://www.gosfinansy.ru/" TargetMode="External"/><Relationship Id="rId267" Type="http://schemas.openxmlformats.org/officeDocument/2006/relationships/hyperlink" Target="https://www.gosfinansy.ru/" TargetMode="External"/><Relationship Id="rId288" Type="http://schemas.openxmlformats.org/officeDocument/2006/relationships/hyperlink" Target="https://www.gosfinansy.ru/" TargetMode="External"/><Relationship Id="rId15" Type="http://schemas.openxmlformats.org/officeDocument/2006/relationships/hyperlink" Target="https://www.gosfinansy.ru/" TargetMode="External"/><Relationship Id="rId36" Type="http://schemas.openxmlformats.org/officeDocument/2006/relationships/hyperlink" Target="https://www.gosfinansy.ru/" TargetMode="External"/><Relationship Id="rId57" Type="http://schemas.openxmlformats.org/officeDocument/2006/relationships/hyperlink" Target="https://www.gosfinansy.ru/" TargetMode="External"/><Relationship Id="rId106" Type="http://schemas.openxmlformats.org/officeDocument/2006/relationships/hyperlink" Target="https://www.gosfinansy.ru/" TargetMode="External"/><Relationship Id="rId127" Type="http://schemas.openxmlformats.org/officeDocument/2006/relationships/hyperlink" Target="https://www.gosfinansy.ru/" TargetMode="External"/><Relationship Id="rId262" Type="http://schemas.openxmlformats.org/officeDocument/2006/relationships/hyperlink" Target="https://www.gosfinansy.ru/" TargetMode="External"/><Relationship Id="rId283" Type="http://schemas.openxmlformats.org/officeDocument/2006/relationships/hyperlink" Target="https://www.gosfinansy.ru/" TargetMode="External"/><Relationship Id="rId10" Type="http://schemas.openxmlformats.org/officeDocument/2006/relationships/hyperlink" Target="https://www.gosfinansy.ru/" TargetMode="External"/><Relationship Id="rId31" Type="http://schemas.openxmlformats.org/officeDocument/2006/relationships/hyperlink" Target="https://www.gosfinansy.ru/" TargetMode="External"/><Relationship Id="rId52" Type="http://schemas.openxmlformats.org/officeDocument/2006/relationships/hyperlink" Target="https://www.gosfinansy.ru/" TargetMode="External"/><Relationship Id="rId73" Type="http://schemas.openxmlformats.org/officeDocument/2006/relationships/hyperlink" Target="https://www.gosfinansy.ru/" TargetMode="External"/><Relationship Id="rId78" Type="http://schemas.openxmlformats.org/officeDocument/2006/relationships/hyperlink" Target="https://www.gosfinansy.ru/" TargetMode="External"/><Relationship Id="rId94" Type="http://schemas.openxmlformats.org/officeDocument/2006/relationships/hyperlink" Target="https://www.gosfinansy.ru/" TargetMode="External"/><Relationship Id="rId99" Type="http://schemas.openxmlformats.org/officeDocument/2006/relationships/hyperlink" Target="https://www.gosfinansy.ru/" TargetMode="External"/><Relationship Id="rId101" Type="http://schemas.openxmlformats.org/officeDocument/2006/relationships/hyperlink" Target="https://www.gosfinansy.ru/" TargetMode="External"/><Relationship Id="rId122" Type="http://schemas.openxmlformats.org/officeDocument/2006/relationships/hyperlink" Target="https://www.gosfinansy.ru/" TargetMode="External"/><Relationship Id="rId143" Type="http://schemas.openxmlformats.org/officeDocument/2006/relationships/hyperlink" Target="https://www.gosfinansy.ru/" TargetMode="External"/><Relationship Id="rId148" Type="http://schemas.openxmlformats.org/officeDocument/2006/relationships/hyperlink" Target="https://www.gosfinansy.ru/" TargetMode="External"/><Relationship Id="rId164" Type="http://schemas.openxmlformats.org/officeDocument/2006/relationships/hyperlink" Target="https://www.gosfinansy.ru/" TargetMode="External"/><Relationship Id="rId169" Type="http://schemas.openxmlformats.org/officeDocument/2006/relationships/hyperlink" Target="https://www.gosfinansy.ru/" TargetMode="External"/><Relationship Id="rId185" Type="http://schemas.openxmlformats.org/officeDocument/2006/relationships/hyperlink" Target="https://www.gosfinansy.ru/" TargetMode="External"/><Relationship Id="rId4" Type="http://schemas.openxmlformats.org/officeDocument/2006/relationships/hyperlink" Target="https://www.gosfinansy.ru/" TargetMode="External"/><Relationship Id="rId9" Type="http://schemas.openxmlformats.org/officeDocument/2006/relationships/hyperlink" Target="https://www.gosfinansy.ru/" TargetMode="External"/><Relationship Id="rId180" Type="http://schemas.openxmlformats.org/officeDocument/2006/relationships/hyperlink" Target="https://www.gosfinansy.ru/" TargetMode="External"/><Relationship Id="rId210" Type="http://schemas.openxmlformats.org/officeDocument/2006/relationships/hyperlink" Target="https://www.gosfinansy.ru/" TargetMode="External"/><Relationship Id="rId215" Type="http://schemas.openxmlformats.org/officeDocument/2006/relationships/hyperlink" Target="https://www.gosfinansy.ru/" TargetMode="External"/><Relationship Id="rId236" Type="http://schemas.openxmlformats.org/officeDocument/2006/relationships/hyperlink" Target="https://www.gosfinansy.ru/" TargetMode="External"/><Relationship Id="rId257" Type="http://schemas.openxmlformats.org/officeDocument/2006/relationships/hyperlink" Target="https://www.gosfinansy.ru/" TargetMode="External"/><Relationship Id="rId278" Type="http://schemas.openxmlformats.org/officeDocument/2006/relationships/hyperlink" Target="https://www.gosfinansy.ru/" TargetMode="External"/><Relationship Id="rId26" Type="http://schemas.openxmlformats.org/officeDocument/2006/relationships/hyperlink" Target="https://www.gosfinansy.ru/" TargetMode="External"/><Relationship Id="rId231" Type="http://schemas.openxmlformats.org/officeDocument/2006/relationships/hyperlink" Target="https://www.gosfinansy.ru/" TargetMode="External"/><Relationship Id="rId252" Type="http://schemas.openxmlformats.org/officeDocument/2006/relationships/hyperlink" Target="https://www.gosfinansy.ru/" TargetMode="External"/><Relationship Id="rId273" Type="http://schemas.openxmlformats.org/officeDocument/2006/relationships/hyperlink" Target="https://www.gosfinansy.ru/" TargetMode="External"/><Relationship Id="rId47" Type="http://schemas.openxmlformats.org/officeDocument/2006/relationships/hyperlink" Target="https://www.gosfinansy.ru/" TargetMode="External"/><Relationship Id="rId68" Type="http://schemas.openxmlformats.org/officeDocument/2006/relationships/hyperlink" Target="https://www.gosfinansy.ru/" TargetMode="External"/><Relationship Id="rId89" Type="http://schemas.openxmlformats.org/officeDocument/2006/relationships/hyperlink" Target="https://www.gosfinansy.ru/" TargetMode="External"/><Relationship Id="rId112" Type="http://schemas.openxmlformats.org/officeDocument/2006/relationships/hyperlink" Target="https://www.gosfinansy.ru/" TargetMode="External"/><Relationship Id="rId133" Type="http://schemas.openxmlformats.org/officeDocument/2006/relationships/hyperlink" Target="https://www.gosfinansy.ru/" TargetMode="External"/><Relationship Id="rId154" Type="http://schemas.openxmlformats.org/officeDocument/2006/relationships/hyperlink" Target="https://www.gosfinansy.ru/" TargetMode="External"/><Relationship Id="rId175" Type="http://schemas.openxmlformats.org/officeDocument/2006/relationships/hyperlink" Target="https://www.gosfinansy.ru/" TargetMode="External"/><Relationship Id="rId196" Type="http://schemas.openxmlformats.org/officeDocument/2006/relationships/hyperlink" Target="https://www.gosfinansy.ru/" TargetMode="External"/><Relationship Id="rId200" Type="http://schemas.openxmlformats.org/officeDocument/2006/relationships/hyperlink" Target="https://www.gosfinansy.ru/" TargetMode="External"/><Relationship Id="rId16" Type="http://schemas.openxmlformats.org/officeDocument/2006/relationships/hyperlink" Target="https://www.gosfinansy.ru/" TargetMode="External"/><Relationship Id="rId221" Type="http://schemas.openxmlformats.org/officeDocument/2006/relationships/hyperlink" Target="https://www.gosfinansy.ru/" TargetMode="External"/><Relationship Id="rId242" Type="http://schemas.openxmlformats.org/officeDocument/2006/relationships/hyperlink" Target="https://www.gosfinansy.ru/" TargetMode="External"/><Relationship Id="rId263" Type="http://schemas.openxmlformats.org/officeDocument/2006/relationships/hyperlink" Target="https://www.gosfinansy.ru/" TargetMode="External"/><Relationship Id="rId284" Type="http://schemas.openxmlformats.org/officeDocument/2006/relationships/hyperlink" Target="https://www.gosfinansy.ru/" TargetMode="External"/><Relationship Id="rId37" Type="http://schemas.openxmlformats.org/officeDocument/2006/relationships/hyperlink" Target="https://www.gosfinansy.ru/" TargetMode="External"/><Relationship Id="rId58" Type="http://schemas.openxmlformats.org/officeDocument/2006/relationships/hyperlink" Target="https://www.gosfinansy.ru/" TargetMode="External"/><Relationship Id="rId79" Type="http://schemas.openxmlformats.org/officeDocument/2006/relationships/hyperlink" Target="https://www.gosfinansy.ru/" TargetMode="External"/><Relationship Id="rId102" Type="http://schemas.openxmlformats.org/officeDocument/2006/relationships/hyperlink" Target="https://www.gosfinansy.ru/" TargetMode="External"/><Relationship Id="rId123" Type="http://schemas.openxmlformats.org/officeDocument/2006/relationships/hyperlink" Target="https://www.gosfinansy.ru/" TargetMode="External"/><Relationship Id="rId144" Type="http://schemas.openxmlformats.org/officeDocument/2006/relationships/hyperlink" Target="https://www.gosfinansy.ru/" TargetMode="External"/><Relationship Id="rId90" Type="http://schemas.openxmlformats.org/officeDocument/2006/relationships/hyperlink" Target="https://www.gosfinansy.ru/" TargetMode="External"/><Relationship Id="rId165" Type="http://schemas.openxmlformats.org/officeDocument/2006/relationships/hyperlink" Target="https://www.gosfinansy.ru/" TargetMode="External"/><Relationship Id="rId186" Type="http://schemas.openxmlformats.org/officeDocument/2006/relationships/hyperlink" Target="https://www.gosfinansy.ru/" TargetMode="External"/><Relationship Id="rId211" Type="http://schemas.openxmlformats.org/officeDocument/2006/relationships/hyperlink" Target="https://www.gosfinansy.ru/" TargetMode="External"/><Relationship Id="rId232" Type="http://schemas.openxmlformats.org/officeDocument/2006/relationships/hyperlink" Target="https://www.gosfinansy.ru/" TargetMode="External"/><Relationship Id="rId253" Type="http://schemas.openxmlformats.org/officeDocument/2006/relationships/hyperlink" Target="https://www.gosfinansy.ru/" TargetMode="External"/><Relationship Id="rId274" Type="http://schemas.openxmlformats.org/officeDocument/2006/relationships/hyperlink" Target="https://www.gosfinansy.ru/" TargetMode="External"/><Relationship Id="rId27" Type="http://schemas.openxmlformats.org/officeDocument/2006/relationships/hyperlink" Target="https://www.gosfinansy.ru/" TargetMode="External"/><Relationship Id="rId48" Type="http://schemas.openxmlformats.org/officeDocument/2006/relationships/hyperlink" Target="https://www.gosfinansy.ru/" TargetMode="External"/><Relationship Id="rId69" Type="http://schemas.openxmlformats.org/officeDocument/2006/relationships/hyperlink" Target="https://www.gosfinansy.ru/" TargetMode="External"/><Relationship Id="rId113" Type="http://schemas.openxmlformats.org/officeDocument/2006/relationships/hyperlink" Target="https://www.gosfinansy.ru/" TargetMode="External"/><Relationship Id="rId134" Type="http://schemas.openxmlformats.org/officeDocument/2006/relationships/hyperlink" Target="https://www.gosfinansy.ru/" TargetMode="External"/><Relationship Id="rId80" Type="http://schemas.openxmlformats.org/officeDocument/2006/relationships/hyperlink" Target="https://www.gosfinansy.ru/" TargetMode="External"/><Relationship Id="rId155" Type="http://schemas.openxmlformats.org/officeDocument/2006/relationships/hyperlink" Target="https://www.gosfinansy.ru/" TargetMode="External"/><Relationship Id="rId176" Type="http://schemas.openxmlformats.org/officeDocument/2006/relationships/hyperlink" Target="https://www.gosfinansy.ru/" TargetMode="External"/><Relationship Id="rId197" Type="http://schemas.openxmlformats.org/officeDocument/2006/relationships/hyperlink" Target="https://www.gosfinansy.ru/" TargetMode="External"/><Relationship Id="rId201" Type="http://schemas.openxmlformats.org/officeDocument/2006/relationships/hyperlink" Target="https://www.gosfinansy.ru/" TargetMode="External"/><Relationship Id="rId222" Type="http://schemas.openxmlformats.org/officeDocument/2006/relationships/hyperlink" Target="https://www.gosfinansy.ru/" TargetMode="External"/><Relationship Id="rId243" Type="http://schemas.openxmlformats.org/officeDocument/2006/relationships/hyperlink" Target="https://www.gosfinansy.ru/" TargetMode="External"/><Relationship Id="rId264" Type="http://schemas.openxmlformats.org/officeDocument/2006/relationships/hyperlink" Target="https://www.gosfinansy.ru/" TargetMode="External"/><Relationship Id="rId285" Type="http://schemas.openxmlformats.org/officeDocument/2006/relationships/hyperlink" Target="https://www.gosfinansy.ru/" TargetMode="External"/><Relationship Id="rId17" Type="http://schemas.openxmlformats.org/officeDocument/2006/relationships/hyperlink" Target="https://www.gosfinansy.ru/" TargetMode="External"/><Relationship Id="rId38" Type="http://schemas.openxmlformats.org/officeDocument/2006/relationships/hyperlink" Target="https://www.gosfinansy.ru/" TargetMode="External"/><Relationship Id="rId59" Type="http://schemas.openxmlformats.org/officeDocument/2006/relationships/hyperlink" Target="https://www.gosfinansy.ru/" TargetMode="External"/><Relationship Id="rId103" Type="http://schemas.openxmlformats.org/officeDocument/2006/relationships/hyperlink" Target="https://www.gosfinansy.ru/" TargetMode="External"/><Relationship Id="rId124" Type="http://schemas.openxmlformats.org/officeDocument/2006/relationships/hyperlink" Target="https://www.gosfinansy.ru/" TargetMode="External"/><Relationship Id="rId70" Type="http://schemas.openxmlformats.org/officeDocument/2006/relationships/hyperlink" Target="https://www.gosfinansy.ru/" TargetMode="External"/><Relationship Id="rId91" Type="http://schemas.openxmlformats.org/officeDocument/2006/relationships/hyperlink" Target="https://www.gosfinansy.ru/" TargetMode="External"/><Relationship Id="rId145" Type="http://schemas.openxmlformats.org/officeDocument/2006/relationships/hyperlink" Target="https://www.gosfinansy.ru/" TargetMode="External"/><Relationship Id="rId166" Type="http://schemas.openxmlformats.org/officeDocument/2006/relationships/hyperlink" Target="https://www.gosfinansy.ru/" TargetMode="External"/><Relationship Id="rId187" Type="http://schemas.openxmlformats.org/officeDocument/2006/relationships/hyperlink" Target="https://www.gosfinansy.ru/" TargetMode="External"/><Relationship Id="rId1" Type="http://schemas.openxmlformats.org/officeDocument/2006/relationships/styles" Target="styles.xml"/><Relationship Id="rId212" Type="http://schemas.openxmlformats.org/officeDocument/2006/relationships/hyperlink" Target="https://www.gosfinansy.ru/" TargetMode="External"/><Relationship Id="rId233" Type="http://schemas.openxmlformats.org/officeDocument/2006/relationships/hyperlink" Target="https://www.gosfinansy.ru/" TargetMode="External"/><Relationship Id="rId254" Type="http://schemas.openxmlformats.org/officeDocument/2006/relationships/hyperlink" Target="https://www.gosfinansy.ru/" TargetMode="External"/><Relationship Id="rId28" Type="http://schemas.openxmlformats.org/officeDocument/2006/relationships/hyperlink" Target="https://www.gosfinansy.ru/" TargetMode="External"/><Relationship Id="rId49" Type="http://schemas.openxmlformats.org/officeDocument/2006/relationships/hyperlink" Target="https://www.gosfinansy.ru/" TargetMode="External"/><Relationship Id="rId114" Type="http://schemas.openxmlformats.org/officeDocument/2006/relationships/hyperlink" Target="https://www.gosfinansy.ru/" TargetMode="External"/><Relationship Id="rId275" Type="http://schemas.openxmlformats.org/officeDocument/2006/relationships/hyperlink" Target="https://www.gosfinansy.ru/" TargetMode="External"/><Relationship Id="rId60" Type="http://schemas.openxmlformats.org/officeDocument/2006/relationships/hyperlink" Target="https://www.gosfinansy.ru/" TargetMode="External"/><Relationship Id="rId81" Type="http://schemas.openxmlformats.org/officeDocument/2006/relationships/hyperlink" Target="https://www.gosfinansy.ru/" TargetMode="External"/><Relationship Id="rId135" Type="http://schemas.openxmlformats.org/officeDocument/2006/relationships/hyperlink" Target="https://www.gosfinansy.ru/" TargetMode="External"/><Relationship Id="rId156" Type="http://schemas.openxmlformats.org/officeDocument/2006/relationships/hyperlink" Target="https://www.gosfinansy.ru/" TargetMode="External"/><Relationship Id="rId177" Type="http://schemas.openxmlformats.org/officeDocument/2006/relationships/hyperlink" Target="https://www.gosfinansy.ru/" TargetMode="External"/><Relationship Id="rId198" Type="http://schemas.openxmlformats.org/officeDocument/2006/relationships/hyperlink" Target="https://www.gosfinansy.ru/" TargetMode="External"/><Relationship Id="rId202" Type="http://schemas.openxmlformats.org/officeDocument/2006/relationships/hyperlink" Target="https://www.gosfinansy.ru/" TargetMode="External"/><Relationship Id="rId223" Type="http://schemas.openxmlformats.org/officeDocument/2006/relationships/hyperlink" Target="https://www.gosfinansy.ru/" TargetMode="External"/><Relationship Id="rId244" Type="http://schemas.openxmlformats.org/officeDocument/2006/relationships/hyperlink" Target="https://www.gosfinansy.ru/" TargetMode="External"/><Relationship Id="rId18" Type="http://schemas.openxmlformats.org/officeDocument/2006/relationships/hyperlink" Target="https://www.gosfinansy.ru/" TargetMode="External"/><Relationship Id="rId39" Type="http://schemas.openxmlformats.org/officeDocument/2006/relationships/hyperlink" Target="https://www.gosfinansy.ru/" TargetMode="External"/><Relationship Id="rId265" Type="http://schemas.openxmlformats.org/officeDocument/2006/relationships/hyperlink" Target="https://www.gosfinansy.ru/" TargetMode="External"/><Relationship Id="rId286"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66</Pages>
  <Words>28037</Words>
  <Characters>159817</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User</cp:lastModifiedBy>
  <cp:revision>16</cp:revision>
  <cp:lastPrinted>2019-04-30T04:11:00Z</cp:lastPrinted>
  <dcterms:created xsi:type="dcterms:W3CDTF">2019-01-25T10:08:00Z</dcterms:created>
  <dcterms:modified xsi:type="dcterms:W3CDTF">2019-04-30T04:16:00Z</dcterms:modified>
</cp:coreProperties>
</file>